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6B16" w14:textId="3505216D" w:rsidR="00D77501" w:rsidRDefault="001556F9" w:rsidP="007B567B">
      <w:pPr>
        <w:pStyle w:val="Standard"/>
        <w:spacing w:afterLines="100" w:after="240"/>
        <w:jc w:val="center"/>
        <w:rPr>
          <w:rFonts w:ascii="標楷體" w:eastAsia="標楷體" w:hAnsi="標楷體"/>
          <w:b/>
          <w:bCs/>
          <w:sz w:val="28"/>
        </w:rPr>
      </w:pPr>
      <w:r>
        <w:rPr>
          <w:rFonts w:ascii="標楷體" w:eastAsia="標楷體" w:hAnsi="標楷體"/>
          <w:b/>
          <w:bCs/>
          <w:sz w:val="28"/>
        </w:rPr>
        <w:t>中原大學應用外國語文學系研究所修業辦法</w:t>
      </w:r>
    </w:p>
    <w:p w14:paraId="11EA068F" w14:textId="7E50B2B6" w:rsidR="00D77501" w:rsidRPr="001B0952" w:rsidRDefault="00CF29F9" w:rsidP="001B0952">
      <w:pPr>
        <w:pStyle w:val="Standard"/>
        <w:snapToGrid w:val="0"/>
        <w:jc w:val="right"/>
        <w:rPr>
          <w:rFonts w:ascii="Times New Roman" w:eastAsia="標楷體" w:hAnsi="Times New Roman" w:cs="Times New Roman"/>
          <w:color w:val="000000" w:themeColor="text1"/>
          <w:sz w:val="20"/>
        </w:rPr>
      </w:pPr>
      <w:r w:rsidRPr="001B0952">
        <w:rPr>
          <w:rFonts w:ascii="Times New Roman" w:eastAsia="標楷體" w:hAnsi="Times New Roman" w:cs="Times New Roman" w:hint="eastAsia"/>
          <w:color w:val="000000" w:themeColor="text1"/>
          <w:sz w:val="20"/>
        </w:rPr>
        <w:t>110</w:t>
      </w:r>
      <w:r w:rsidRPr="001B0952">
        <w:rPr>
          <w:rFonts w:ascii="Times New Roman" w:eastAsia="標楷體" w:hAnsi="Times New Roman" w:cs="Times New Roman" w:hint="eastAsia"/>
          <w:color w:val="000000" w:themeColor="text1"/>
          <w:sz w:val="20"/>
        </w:rPr>
        <w:t>年</w:t>
      </w:r>
      <w:r w:rsidRPr="001B0952">
        <w:rPr>
          <w:rFonts w:ascii="Times New Roman" w:eastAsia="標楷體" w:hAnsi="Times New Roman" w:cs="Times New Roman" w:hint="eastAsia"/>
          <w:color w:val="000000" w:themeColor="text1"/>
          <w:sz w:val="20"/>
        </w:rPr>
        <w:t>6</w:t>
      </w:r>
      <w:r w:rsidRPr="001B0952">
        <w:rPr>
          <w:rFonts w:ascii="Times New Roman" w:eastAsia="標楷體" w:hAnsi="Times New Roman" w:cs="Times New Roman" w:hint="eastAsia"/>
          <w:color w:val="000000" w:themeColor="text1"/>
          <w:sz w:val="20"/>
        </w:rPr>
        <w:t>月</w:t>
      </w:r>
      <w:r w:rsidRPr="001B0952">
        <w:rPr>
          <w:rFonts w:ascii="Times New Roman" w:eastAsia="標楷體" w:hAnsi="Times New Roman" w:cs="Times New Roman" w:hint="eastAsia"/>
          <w:color w:val="000000" w:themeColor="text1"/>
          <w:sz w:val="20"/>
        </w:rPr>
        <w:t>30</w:t>
      </w:r>
      <w:r w:rsidRPr="001B0952">
        <w:rPr>
          <w:rFonts w:ascii="Times New Roman" w:eastAsia="標楷體" w:hAnsi="Times New Roman" w:cs="Times New Roman" w:hint="eastAsia"/>
          <w:color w:val="000000" w:themeColor="text1"/>
          <w:sz w:val="20"/>
        </w:rPr>
        <w:t>日</w:t>
      </w:r>
      <w:r w:rsidRPr="001B0952">
        <w:rPr>
          <w:rFonts w:ascii="Times New Roman" w:eastAsia="標楷體" w:hAnsi="Times New Roman" w:cs="Times New Roman" w:hint="eastAsia"/>
          <w:color w:val="000000" w:themeColor="text1"/>
          <w:sz w:val="20"/>
        </w:rPr>
        <w:t xml:space="preserve"> 109</w:t>
      </w:r>
      <w:r w:rsidRPr="001B0952">
        <w:rPr>
          <w:rFonts w:ascii="Times New Roman" w:eastAsia="標楷體" w:hAnsi="Times New Roman" w:cs="Times New Roman" w:hint="eastAsia"/>
          <w:color w:val="000000" w:themeColor="text1"/>
          <w:sz w:val="20"/>
        </w:rPr>
        <w:t>學年度第</w:t>
      </w:r>
      <w:r w:rsidRPr="001B0952">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hint="eastAsia"/>
          <w:color w:val="000000" w:themeColor="text1"/>
          <w:sz w:val="20"/>
        </w:rPr>
        <w:t>學期第</w:t>
      </w:r>
      <w:r w:rsidRPr="001B0952">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hint="eastAsia"/>
          <w:color w:val="000000" w:themeColor="text1"/>
          <w:sz w:val="20"/>
        </w:rPr>
        <w:t>次教務會議通過</w:t>
      </w:r>
    </w:p>
    <w:p w14:paraId="78E4DBF0" w14:textId="7166B233" w:rsidR="005423D2" w:rsidRPr="001B0952" w:rsidRDefault="005423D2" w:rsidP="001B0952">
      <w:pPr>
        <w:pStyle w:val="Standard"/>
        <w:snapToGrid w:val="0"/>
        <w:jc w:val="right"/>
        <w:rPr>
          <w:rFonts w:ascii="Times New Roman" w:eastAsia="標楷體" w:hAnsi="Times New Roman" w:cs="Times New Roman"/>
          <w:color w:val="000000" w:themeColor="text1"/>
          <w:sz w:val="20"/>
        </w:rPr>
      </w:pPr>
      <w:r w:rsidRPr="001B0952">
        <w:rPr>
          <w:rFonts w:ascii="Times New Roman" w:eastAsia="標楷體" w:hAnsi="Times New Roman" w:cs="Times New Roman"/>
          <w:color w:val="000000" w:themeColor="text1"/>
          <w:sz w:val="20"/>
        </w:rPr>
        <w:t>111</w:t>
      </w:r>
      <w:r w:rsidRPr="001B0952">
        <w:rPr>
          <w:rFonts w:ascii="Times New Roman" w:eastAsia="標楷體" w:hAnsi="Times New Roman" w:cs="Times New Roman"/>
          <w:color w:val="000000" w:themeColor="text1"/>
          <w:sz w:val="20"/>
        </w:rPr>
        <w:t>年</w:t>
      </w:r>
      <w:r w:rsidRPr="001B0952">
        <w:rPr>
          <w:rFonts w:ascii="Times New Roman" w:eastAsia="標楷體" w:hAnsi="Times New Roman" w:cs="Times New Roman"/>
          <w:color w:val="000000" w:themeColor="text1"/>
          <w:sz w:val="20"/>
        </w:rPr>
        <w:t>09</w:t>
      </w:r>
      <w:r w:rsidRPr="001B0952">
        <w:rPr>
          <w:rFonts w:ascii="Times New Roman" w:eastAsia="標楷體" w:hAnsi="Times New Roman" w:cs="Times New Roman"/>
          <w:color w:val="000000" w:themeColor="text1"/>
          <w:sz w:val="20"/>
        </w:rPr>
        <w:t>月</w:t>
      </w:r>
      <w:r w:rsidRPr="001B0952">
        <w:rPr>
          <w:rFonts w:ascii="Times New Roman" w:eastAsia="標楷體" w:hAnsi="Times New Roman" w:cs="Times New Roman"/>
          <w:color w:val="000000" w:themeColor="text1"/>
          <w:sz w:val="20"/>
        </w:rPr>
        <w:t>14</w:t>
      </w:r>
      <w:r w:rsidRPr="001B0952">
        <w:rPr>
          <w:rFonts w:ascii="Times New Roman" w:eastAsia="標楷體" w:hAnsi="Times New Roman" w:cs="Times New Roman"/>
          <w:color w:val="000000" w:themeColor="text1"/>
          <w:sz w:val="20"/>
        </w:rPr>
        <w:t>日</w:t>
      </w:r>
      <w:r w:rsidRPr="001B0952">
        <w:rPr>
          <w:rFonts w:ascii="Times New Roman" w:eastAsia="標楷體" w:hAnsi="Times New Roman" w:cs="Times New Roman"/>
          <w:color w:val="000000" w:themeColor="text1"/>
          <w:sz w:val="20"/>
        </w:rPr>
        <w:t xml:space="preserve"> 111</w:t>
      </w:r>
      <w:r w:rsidRPr="001B0952">
        <w:rPr>
          <w:rFonts w:ascii="Times New Roman" w:eastAsia="標楷體" w:hAnsi="Times New Roman" w:cs="Times New Roman"/>
          <w:color w:val="000000" w:themeColor="text1"/>
          <w:sz w:val="20"/>
        </w:rPr>
        <w:t>學年度第</w:t>
      </w:r>
      <w:r w:rsidRPr="001B0952">
        <w:rPr>
          <w:rFonts w:ascii="Times New Roman" w:eastAsia="標楷體" w:hAnsi="Times New Roman" w:cs="Times New Roman"/>
          <w:color w:val="000000" w:themeColor="text1"/>
          <w:sz w:val="20"/>
        </w:rPr>
        <w:t>1</w:t>
      </w:r>
      <w:r w:rsidRPr="001B0952">
        <w:rPr>
          <w:rFonts w:ascii="Times New Roman" w:eastAsia="標楷體" w:hAnsi="Times New Roman" w:cs="Times New Roman"/>
          <w:color w:val="000000" w:themeColor="text1"/>
          <w:sz w:val="20"/>
        </w:rPr>
        <w:t>學期第</w:t>
      </w:r>
      <w:r w:rsidRPr="001B0952">
        <w:rPr>
          <w:rFonts w:ascii="Times New Roman" w:eastAsia="標楷體" w:hAnsi="Times New Roman" w:cs="Times New Roman"/>
          <w:color w:val="000000" w:themeColor="text1"/>
          <w:sz w:val="20"/>
        </w:rPr>
        <w:t>2</w:t>
      </w:r>
      <w:r w:rsidRPr="001B0952">
        <w:rPr>
          <w:rFonts w:ascii="Times New Roman" w:eastAsia="標楷體" w:hAnsi="Times New Roman" w:cs="Times New Roman"/>
          <w:color w:val="000000" w:themeColor="text1"/>
          <w:sz w:val="20"/>
        </w:rPr>
        <w:t>次系課程會議通過</w:t>
      </w:r>
    </w:p>
    <w:p w14:paraId="27129B77" w14:textId="6475F885" w:rsidR="005423D2" w:rsidRPr="001B0952" w:rsidRDefault="005423D2" w:rsidP="001B0952">
      <w:pPr>
        <w:pStyle w:val="Standard"/>
        <w:snapToGrid w:val="0"/>
        <w:jc w:val="right"/>
        <w:rPr>
          <w:rFonts w:ascii="Times New Roman" w:eastAsia="標楷體" w:hAnsi="Times New Roman" w:cs="Times New Roman"/>
          <w:color w:val="000000" w:themeColor="text1"/>
          <w:sz w:val="20"/>
        </w:rPr>
      </w:pPr>
      <w:r w:rsidRPr="001B0952">
        <w:rPr>
          <w:rFonts w:ascii="Times New Roman" w:eastAsia="標楷體" w:hAnsi="Times New Roman" w:cs="Times New Roman"/>
          <w:color w:val="000000" w:themeColor="text1"/>
          <w:sz w:val="20"/>
        </w:rPr>
        <w:t>111</w:t>
      </w:r>
      <w:r w:rsidRPr="001B0952">
        <w:rPr>
          <w:rFonts w:ascii="Times New Roman" w:eastAsia="標楷體" w:hAnsi="Times New Roman" w:cs="Times New Roman"/>
          <w:color w:val="000000" w:themeColor="text1"/>
          <w:sz w:val="20"/>
        </w:rPr>
        <w:t>年</w:t>
      </w:r>
      <w:r w:rsidRPr="001B0952">
        <w:rPr>
          <w:rFonts w:ascii="Times New Roman" w:eastAsia="標楷體" w:hAnsi="Times New Roman" w:cs="Times New Roman"/>
          <w:color w:val="000000" w:themeColor="text1"/>
          <w:sz w:val="20"/>
        </w:rPr>
        <w:t>09</w:t>
      </w:r>
      <w:r w:rsidRPr="001B0952">
        <w:rPr>
          <w:rFonts w:ascii="Times New Roman" w:eastAsia="標楷體" w:hAnsi="Times New Roman" w:cs="Times New Roman"/>
          <w:color w:val="000000" w:themeColor="text1"/>
          <w:sz w:val="20"/>
        </w:rPr>
        <w:t>月</w:t>
      </w:r>
      <w:r w:rsidRPr="001B0952">
        <w:rPr>
          <w:rFonts w:ascii="Times New Roman" w:eastAsia="標楷體" w:hAnsi="Times New Roman" w:cs="Times New Roman"/>
          <w:color w:val="000000" w:themeColor="text1"/>
          <w:sz w:val="20"/>
        </w:rPr>
        <w:t>14</w:t>
      </w:r>
      <w:r w:rsidRPr="001B0952">
        <w:rPr>
          <w:rFonts w:ascii="Times New Roman" w:eastAsia="標楷體" w:hAnsi="Times New Roman" w:cs="Times New Roman"/>
          <w:color w:val="000000" w:themeColor="text1"/>
          <w:sz w:val="20"/>
        </w:rPr>
        <w:t>日</w:t>
      </w:r>
      <w:r w:rsidRPr="001B0952">
        <w:rPr>
          <w:rFonts w:ascii="Times New Roman" w:eastAsia="標楷體" w:hAnsi="Times New Roman" w:cs="Times New Roman"/>
          <w:color w:val="000000" w:themeColor="text1"/>
          <w:sz w:val="20"/>
        </w:rPr>
        <w:t xml:space="preserve"> 111</w:t>
      </w:r>
      <w:r w:rsidRPr="001B0952">
        <w:rPr>
          <w:rFonts w:ascii="Times New Roman" w:eastAsia="標楷體" w:hAnsi="Times New Roman" w:cs="Times New Roman"/>
          <w:color w:val="000000" w:themeColor="text1"/>
          <w:sz w:val="20"/>
        </w:rPr>
        <w:t>學年度第</w:t>
      </w:r>
      <w:r w:rsidRPr="001B0952">
        <w:rPr>
          <w:rFonts w:ascii="Times New Roman" w:eastAsia="標楷體" w:hAnsi="Times New Roman" w:cs="Times New Roman"/>
          <w:color w:val="000000" w:themeColor="text1"/>
          <w:sz w:val="20"/>
        </w:rPr>
        <w:t>1</w:t>
      </w:r>
      <w:r w:rsidRPr="001B0952">
        <w:rPr>
          <w:rFonts w:ascii="Times New Roman" w:eastAsia="標楷體" w:hAnsi="Times New Roman" w:cs="Times New Roman"/>
          <w:color w:val="000000" w:themeColor="text1"/>
          <w:sz w:val="20"/>
        </w:rPr>
        <w:t>學期第</w:t>
      </w:r>
      <w:r w:rsidRPr="001B0952">
        <w:rPr>
          <w:rFonts w:ascii="Times New Roman" w:eastAsia="標楷體" w:hAnsi="Times New Roman" w:cs="Times New Roman"/>
          <w:color w:val="000000" w:themeColor="text1"/>
          <w:sz w:val="20"/>
        </w:rPr>
        <w:t>2</w:t>
      </w:r>
      <w:r w:rsidRPr="001B0952">
        <w:rPr>
          <w:rFonts w:ascii="Times New Roman" w:eastAsia="標楷體" w:hAnsi="Times New Roman" w:cs="Times New Roman"/>
          <w:color w:val="000000" w:themeColor="text1"/>
          <w:sz w:val="20"/>
        </w:rPr>
        <w:t>次系</w:t>
      </w:r>
      <w:proofErr w:type="gramStart"/>
      <w:r w:rsidRPr="001B0952">
        <w:rPr>
          <w:rFonts w:ascii="Times New Roman" w:eastAsia="標楷體" w:hAnsi="Times New Roman" w:cs="Times New Roman"/>
          <w:color w:val="000000" w:themeColor="text1"/>
          <w:sz w:val="20"/>
        </w:rPr>
        <w:t>務</w:t>
      </w:r>
      <w:proofErr w:type="gramEnd"/>
      <w:r w:rsidRPr="001B0952">
        <w:rPr>
          <w:rFonts w:ascii="Times New Roman" w:eastAsia="標楷體" w:hAnsi="Times New Roman" w:cs="Times New Roman"/>
          <w:color w:val="000000" w:themeColor="text1"/>
          <w:sz w:val="20"/>
        </w:rPr>
        <w:t>會議通過</w:t>
      </w:r>
    </w:p>
    <w:p w14:paraId="1BC222CA" w14:textId="6F5DFD06" w:rsidR="00DA3A03" w:rsidRPr="001B0952" w:rsidRDefault="00DA3A03" w:rsidP="00DA3A03">
      <w:pPr>
        <w:pStyle w:val="Standard"/>
        <w:snapToGrid w:val="0"/>
        <w:jc w:val="right"/>
        <w:rPr>
          <w:rFonts w:ascii="Times New Roman" w:eastAsia="標楷體" w:hAnsi="Times New Roman" w:cs="Times New Roman"/>
          <w:color w:val="000000" w:themeColor="text1"/>
          <w:sz w:val="20"/>
        </w:rPr>
      </w:pPr>
      <w:r w:rsidRPr="001B0952">
        <w:rPr>
          <w:rFonts w:ascii="Times New Roman" w:eastAsia="標楷體" w:hAnsi="Times New Roman" w:cs="Times New Roman"/>
          <w:color w:val="000000" w:themeColor="text1"/>
          <w:sz w:val="20"/>
        </w:rPr>
        <w:t>11</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年</w:t>
      </w:r>
      <w:r w:rsidRPr="001B0952">
        <w:rPr>
          <w:rFonts w:ascii="Times New Roman" w:eastAsia="標楷體" w:hAnsi="Times New Roman" w:cs="Times New Roman"/>
          <w:color w:val="000000" w:themeColor="text1"/>
          <w:sz w:val="20"/>
        </w:rPr>
        <w:t>0</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月</w:t>
      </w:r>
      <w:r>
        <w:rPr>
          <w:rFonts w:ascii="Times New Roman" w:eastAsia="標楷體" w:hAnsi="Times New Roman" w:cs="Times New Roman" w:hint="eastAsia"/>
          <w:color w:val="000000" w:themeColor="text1"/>
          <w:sz w:val="20"/>
        </w:rPr>
        <w:t>07</w:t>
      </w:r>
      <w:r w:rsidRPr="001B0952">
        <w:rPr>
          <w:rFonts w:ascii="Times New Roman" w:eastAsia="標楷體" w:hAnsi="Times New Roman" w:cs="Times New Roman"/>
          <w:color w:val="000000" w:themeColor="text1"/>
          <w:sz w:val="20"/>
        </w:rPr>
        <w:t>日</w:t>
      </w:r>
      <w:r w:rsidRPr="001B0952">
        <w:rPr>
          <w:rFonts w:ascii="Times New Roman" w:eastAsia="標楷體" w:hAnsi="Times New Roman" w:cs="Times New Roman"/>
          <w:color w:val="000000" w:themeColor="text1"/>
          <w:sz w:val="20"/>
        </w:rPr>
        <w:t xml:space="preserve"> 11</w:t>
      </w:r>
      <w:r w:rsidR="00A97CCE">
        <w:rPr>
          <w:rFonts w:ascii="Times New Roman" w:eastAsia="標楷體" w:hAnsi="Times New Roman" w:cs="Times New Roman" w:hint="eastAsia"/>
          <w:color w:val="000000" w:themeColor="text1"/>
          <w:sz w:val="20"/>
        </w:rPr>
        <w:t>1</w:t>
      </w:r>
      <w:r w:rsidRPr="001B0952">
        <w:rPr>
          <w:rFonts w:ascii="Times New Roman" w:eastAsia="標楷體" w:hAnsi="Times New Roman" w:cs="Times New Roman"/>
          <w:color w:val="000000" w:themeColor="text1"/>
          <w:sz w:val="20"/>
        </w:rPr>
        <w:t>學年度第</w:t>
      </w:r>
      <w:r w:rsidR="00A97CCE">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學期第</w:t>
      </w:r>
      <w:r>
        <w:rPr>
          <w:rFonts w:ascii="Times New Roman" w:eastAsia="標楷體" w:hAnsi="Times New Roman" w:cs="Times New Roman" w:hint="eastAsia"/>
          <w:color w:val="000000" w:themeColor="text1"/>
          <w:sz w:val="20"/>
        </w:rPr>
        <w:t>1</w:t>
      </w:r>
      <w:r w:rsidRPr="001B0952">
        <w:rPr>
          <w:rFonts w:ascii="Times New Roman" w:eastAsia="標楷體" w:hAnsi="Times New Roman" w:cs="Times New Roman"/>
          <w:color w:val="000000" w:themeColor="text1"/>
          <w:sz w:val="20"/>
        </w:rPr>
        <w:t>次系課程會議通過</w:t>
      </w:r>
    </w:p>
    <w:p w14:paraId="51CBBB9D" w14:textId="39C9E7B9" w:rsidR="00DA3A03" w:rsidRDefault="00DA3A03" w:rsidP="00DA3A03">
      <w:pPr>
        <w:pStyle w:val="Standard"/>
        <w:snapToGrid w:val="0"/>
        <w:jc w:val="right"/>
        <w:rPr>
          <w:rFonts w:ascii="Times New Roman" w:eastAsia="標楷體" w:hAnsi="Times New Roman" w:cs="Times New Roman"/>
          <w:color w:val="000000" w:themeColor="text1"/>
          <w:sz w:val="20"/>
        </w:rPr>
      </w:pPr>
      <w:r w:rsidRPr="001B0952">
        <w:rPr>
          <w:rFonts w:ascii="Times New Roman" w:eastAsia="標楷體" w:hAnsi="Times New Roman" w:cs="Times New Roman"/>
          <w:color w:val="000000" w:themeColor="text1"/>
          <w:sz w:val="20"/>
        </w:rPr>
        <w:t>11</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年</w:t>
      </w:r>
      <w:r w:rsidRPr="001B0952">
        <w:rPr>
          <w:rFonts w:ascii="Times New Roman" w:eastAsia="標楷體" w:hAnsi="Times New Roman" w:cs="Times New Roman"/>
          <w:color w:val="000000" w:themeColor="text1"/>
          <w:sz w:val="20"/>
        </w:rPr>
        <w:t>0</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月</w:t>
      </w:r>
      <w:r w:rsidRPr="001B0952">
        <w:rPr>
          <w:rFonts w:ascii="Times New Roman" w:eastAsia="標楷體" w:hAnsi="Times New Roman" w:cs="Times New Roman"/>
          <w:color w:val="000000" w:themeColor="text1"/>
          <w:sz w:val="20"/>
        </w:rPr>
        <w:t>1</w:t>
      </w:r>
      <w:r>
        <w:rPr>
          <w:rFonts w:ascii="Times New Roman" w:eastAsia="標楷體" w:hAnsi="Times New Roman" w:cs="Times New Roman" w:hint="eastAsia"/>
          <w:color w:val="000000" w:themeColor="text1"/>
          <w:sz w:val="20"/>
        </w:rPr>
        <w:t>5</w:t>
      </w:r>
      <w:r w:rsidRPr="001B0952">
        <w:rPr>
          <w:rFonts w:ascii="Times New Roman" w:eastAsia="標楷體" w:hAnsi="Times New Roman" w:cs="Times New Roman"/>
          <w:color w:val="000000" w:themeColor="text1"/>
          <w:sz w:val="20"/>
        </w:rPr>
        <w:t>日</w:t>
      </w:r>
      <w:r w:rsidRPr="001B0952">
        <w:rPr>
          <w:rFonts w:ascii="Times New Roman" w:eastAsia="標楷體" w:hAnsi="Times New Roman" w:cs="Times New Roman"/>
          <w:color w:val="000000" w:themeColor="text1"/>
          <w:sz w:val="20"/>
        </w:rPr>
        <w:t xml:space="preserve"> 1</w:t>
      </w:r>
      <w:r w:rsidR="00A97CCE">
        <w:rPr>
          <w:rFonts w:ascii="Times New Roman" w:eastAsia="標楷體" w:hAnsi="Times New Roman" w:cs="Times New Roman" w:hint="eastAsia"/>
          <w:color w:val="000000" w:themeColor="text1"/>
          <w:sz w:val="20"/>
        </w:rPr>
        <w:t>11</w:t>
      </w:r>
      <w:r w:rsidRPr="001B0952">
        <w:rPr>
          <w:rFonts w:ascii="Times New Roman" w:eastAsia="標楷體" w:hAnsi="Times New Roman" w:cs="Times New Roman"/>
          <w:color w:val="000000" w:themeColor="text1"/>
          <w:sz w:val="20"/>
        </w:rPr>
        <w:t>學年度第</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學期第</w:t>
      </w:r>
      <w:r>
        <w:rPr>
          <w:rFonts w:ascii="Times New Roman" w:eastAsia="標楷體" w:hAnsi="Times New Roman" w:cs="Times New Roman" w:hint="eastAsia"/>
          <w:color w:val="000000" w:themeColor="text1"/>
          <w:sz w:val="20"/>
        </w:rPr>
        <w:t>1</w:t>
      </w:r>
      <w:r w:rsidRPr="001B0952">
        <w:rPr>
          <w:rFonts w:ascii="Times New Roman" w:eastAsia="標楷體" w:hAnsi="Times New Roman" w:cs="Times New Roman"/>
          <w:color w:val="000000" w:themeColor="text1"/>
          <w:sz w:val="20"/>
        </w:rPr>
        <w:t>次系</w:t>
      </w:r>
      <w:proofErr w:type="gramStart"/>
      <w:r w:rsidRPr="001B0952">
        <w:rPr>
          <w:rFonts w:ascii="Times New Roman" w:eastAsia="標楷體" w:hAnsi="Times New Roman" w:cs="Times New Roman"/>
          <w:color w:val="000000" w:themeColor="text1"/>
          <w:sz w:val="20"/>
        </w:rPr>
        <w:t>務</w:t>
      </w:r>
      <w:proofErr w:type="gramEnd"/>
      <w:r w:rsidRPr="001B0952">
        <w:rPr>
          <w:rFonts w:ascii="Times New Roman" w:eastAsia="標楷體" w:hAnsi="Times New Roman" w:cs="Times New Roman"/>
          <w:color w:val="000000" w:themeColor="text1"/>
          <w:sz w:val="20"/>
        </w:rPr>
        <w:t>會議通過</w:t>
      </w:r>
    </w:p>
    <w:p w14:paraId="11CB6B51" w14:textId="7F9C34FB" w:rsidR="00DA40FA" w:rsidRDefault="00DA40FA" w:rsidP="00DA3A03">
      <w:pPr>
        <w:pStyle w:val="Standard"/>
        <w:snapToGrid w:val="0"/>
        <w:jc w:val="right"/>
        <w:rPr>
          <w:rFonts w:ascii="Times New Roman" w:eastAsia="標楷體" w:hAnsi="Times New Roman" w:cs="Times New Roman"/>
          <w:color w:val="000000" w:themeColor="text1"/>
          <w:sz w:val="20"/>
        </w:rPr>
      </w:pPr>
      <w:r w:rsidRPr="00DA40FA">
        <w:rPr>
          <w:rFonts w:ascii="Times New Roman" w:eastAsia="標楷體" w:hAnsi="Times New Roman" w:cs="Times New Roman" w:hint="eastAsia"/>
          <w:color w:val="000000" w:themeColor="text1"/>
          <w:sz w:val="20"/>
        </w:rPr>
        <w:t>112</w:t>
      </w:r>
      <w:r w:rsidRPr="00DA40FA">
        <w:rPr>
          <w:rFonts w:ascii="Times New Roman" w:eastAsia="標楷體" w:hAnsi="Times New Roman" w:cs="Times New Roman" w:hint="eastAsia"/>
          <w:color w:val="000000" w:themeColor="text1"/>
          <w:sz w:val="20"/>
        </w:rPr>
        <w:t>年</w:t>
      </w:r>
      <w:r w:rsidRPr="00DA40FA">
        <w:rPr>
          <w:rFonts w:ascii="Times New Roman" w:eastAsia="標楷體" w:hAnsi="Times New Roman" w:cs="Times New Roman" w:hint="eastAsia"/>
          <w:color w:val="000000" w:themeColor="text1"/>
          <w:sz w:val="20"/>
        </w:rPr>
        <w:t xml:space="preserve"> 07</w:t>
      </w:r>
      <w:r w:rsidRPr="00DA40FA">
        <w:rPr>
          <w:rFonts w:ascii="Times New Roman" w:eastAsia="標楷體" w:hAnsi="Times New Roman" w:cs="Times New Roman" w:hint="eastAsia"/>
          <w:color w:val="000000" w:themeColor="text1"/>
          <w:sz w:val="20"/>
        </w:rPr>
        <w:t>月</w:t>
      </w:r>
      <w:r w:rsidRPr="00DA40FA">
        <w:rPr>
          <w:rFonts w:ascii="Times New Roman" w:eastAsia="標楷體" w:hAnsi="Times New Roman" w:cs="Times New Roman" w:hint="eastAsia"/>
          <w:color w:val="000000" w:themeColor="text1"/>
          <w:sz w:val="20"/>
        </w:rPr>
        <w:t>05</w:t>
      </w:r>
      <w:r w:rsidRPr="00DA40FA">
        <w:rPr>
          <w:rFonts w:ascii="Times New Roman" w:eastAsia="標楷體" w:hAnsi="Times New Roman" w:cs="Times New Roman" w:hint="eastAsia"/>
          <w:color w:val="000000" w:themeColor="text1"/>
          <w:sz w:val="20"/>
        </w:rPr>
        <w:t>日</w:t>
      </w:r>
      <w:r w:rsidRPr="00DA40FA">
        <w:rPr>
          <w:rFonts w:ascii="Times New Roman" w:eastAsia="標楷體" w:hAnsi="Times New Roman" w:cs="Times New Roman" w:hint="eastAsia"/>
          <w:color w:val="000000" w:themeColor="text1"/>
          <w:sz w:val="20"/>
        </w:rPr>
        <w:t xml:space="preserve"> 111-2-2</w:t>
      </w:r>
      <w:r w:rsidRPr="00DA40FA">
        <w:rPr>
          <w:rFonts w:ascii="Times New Roman" w:eastAsia="標楷體" w:hAnsi="Times New Roman" w:cs="Times New Roman" w:hint="eastAsia"/>
          <w:color w:val="000000" w:themeColor="text1"/>
          <w:sz w:val="20"/>
        </w:rPr>
        <w:t>校級課程委員會通過</w:t>
      </w:r>
    </w:p>
    <w:p w14:paraId="26A98403" w14:textId="1FE4E601" w:rsidR="00DA40FA" w:rsidRPr="001B0952" w:rsidRDefault="00DA40FA" w:rsidP="00DA3A03">
      <w:pPr>
        <w:pStyle w:val="Standard"/>
        <w:snapToGrid w:val="0"/>
        <w:jc w:val="right"/>
        <w:rPr>
          <w:rFonts w:ascii="Times New Roman" w:eastAsia="標楷體" w:hAnsi="Times New Roman" w:cs="Times New Roman"/>
          <w:color w:val="000000" w:themeColor="text1"/>
          <w:sz w:val="20"/>
        </w:rPr>
      </w:pPr>
      <w:r w:rsidRPr="00DA40FA">
        <w:rPr>
          <w:rFonts w:ascii="Times New Roman" w:eastAsia="標楷體" w:hAnsi="Times New Roman" w:cs="Times New Roman" w:hint="eastAsia"/>
          <w:color w:val="000000" w:themeColor="text1"/>
          <w:sz w:val="20"/>
        </w:rPr>
        <w:t>112</w:t>
      </w:r>
      <w:r w:rsidRPr="00DA40FA">
        <w:rPr>
          <w:rFonts w:ascii="Times New Roman" w:eastAsia="標楷體" w:hAnsi="Times New Roman" w:cs="Times New Roman" w:hint="eastAsia"/>
          <w:color w:val="000000" w:themeColor="text1"/>
          <w:sz w:val="20"/>
        </w:rPr>
        <w:t>年</w:t>
      </w:r>
      <w:r w:rsidRPr="00DA40FA">
        <w:rPr>
          <w:rFonts w:ascii="Times New Roman" w:eastAsia="標楷體" w:hAnsi="Times New Roman" w:cs="Times New Roman" w:hint="eastAsia"/>
          <w:color w:val="000000" w:themeColor="text1"/>
          <w:sz w:val="20"/>
        </w:rPr>
        <w:t xml:space="preserve"> 07</w:t>
      </w:r>
      <w:r w:rsidRPr="00DA40FA">
        <w:rPr>
          <w:rFonts w:ascii="Times New Roman" w:eastAsia="標楷體" w:hAnsi="Times New Roman" w:cs="Times New Roman" w:hint="eastAsia"/>
          <w:color w:val="000000" w:themeColor="text1"/>
          <w:sz w:val="20"/>
        </w:rPr>
        <w:t>月</w:t>
      </w:r>
      <w:r w:rsidRPr="00DA40FA">
        <w:rPr>
          <w:rFonts w:ascii="Times New Roman" w:eastAsia="標楷體" w:hAnsi="Times New Roman" w:cs="Times New Roman" w:hint="eastAsia"/>
          <w:color w:val="000000" w:themeColor="text1"/>
          <w:sz w:val="20"/>
        </w:rPr>
        <w:t>19</w:t>
      </w:r>
      <w:r w:rsidRPr="00DA40FA">
        <w:rPr>
          <w:rFonts w:ascii="Times New Roman" w:eastAsia="標楷體" w:hAnsi="Times New Roman" w:cs="Times New Roman" w:hint="eastAsia"/>
          <w:color w:val="000000" w:themeColor="text1"/>
          <w:sz w:val="20"/>
        </w:rPr>
        <w:t>日</w:t>
      </w:r>
      <w:r w:rsidRPr="00DA40FA">
        <w:rPr>
          <w:rFonts w:ascii="Times New Roman" w:eastAsia="標楷體" w:hAnsi="Times New Roman" w:cs="Times New Roman" w:hint="eastAsia"/>
          <w:color w:val="000000" w:themeColor="text1"/>
          <w:sz w:val="20"/>
        </w:rPr>
        <w:t xml:space="preserve"> 111-2-2 </w:t>
      </w:r>
      <w:r w:rsidRPr="00DA40FA">
        <w:rPr>
          <w:rFonts w:ascii="Times New Roman" w:eastAsia="標楷體" w:hAnsi="Times New Roman" w:cs="Times New Roman" w:hint="eastAsia"/>
          <w:color w:val="000000" w:themeColor="text1"/>
          <w:sz w:val="20"/>
        </w:rPr>
        <w:t>教務會議通過</w:t>
      </w:r>
    </w:p>
    <w:p w14:paraId="592B7339" w14:textId="6CB171A1" w:rsidR="001C7F5A" w:rsidRPr="001B0952" w:rsidRDefault="001C7F5A" w:rsidP="001C7F5A">
      <w:pPr>
        <w:pStyle w:val="Standard"/>
        <w:snapToGrid w:val="0"/>
        <w:jc w:val="right"/>
        <w:rPr>
          <w:rFonts w:ascii="Times New Roman" w:eastAsia="標楷體" w:hAnsi="Times New Roman" w:cs="Times New Roman"/>
          <w:color w:val="000000" w:themeColor="text1"/>
          <w:sz w:val="20"/>
        </w:rPr>
      </w:pPr>
      <w:r w:rsidRPr="001B0952">
        <w:rPr>
          <w:rFonts w:ascii="Times New Roman" w:eastAsia="標楷體" w:hAnsi="Times New Roman" w:cs="Times New Roman"/>
          <w:color w:val="000000" w:themeColor="text1"/>
          <w:sz w:val="20"/>
        </w:rPr>
        <w:t>11</w:t>
      </w:r>
      <w:r>
        <w:rPr>
          <w:rFonts w:ascii="Times New Roman" w:eastAsia="標楷體" w:hAnsi="Times New Roman" w:cs="Times New Roman" w:hint="eastAsia"/>
          <w:color w:val="000000" w:themeColor="text1"/>
          <w:sz w:val="20"/>
        </w:rPr>
        <w:t>3</w:t>
      </w:r>
      <w:r w:rsidRPr="001B0952">
        <w:rPr>
          <w:rFonts w:ascii="Times New Roman" w:eastAsia="標楷體" w:hAnsi="Times New Roman" w:cs="Times New Roman"/>
          <w:color w:val="000000" w:themeColor="text1"/>
          <w:sz w:val="20"/>
        </w:rPr>
        <w:t>年</w:t>
      </w:r>
      <w:r w:rsidRPr="001B0952">
        <w:rPr>
          <w:rFonts w:ascii="Times New Roman" w:eastAsia="標楷體" w:hAnsi="Times New Roman" w:cs="Times New Roman"/>
          <w:color w:val="000000" w:themeColor="text1"/>
          <w:sz w:val="20"/>
        </w:rPr>
        <w:t>0</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月</w:t>
      </w:r>
      <w:r>
        <w:rPr>
          <w:rFonts w:ascii="Times New Roman" w:eastAsia="標楷體" w:hAnsi="Times New Roman" w:cs="Times New Roman" w:hint="eastAsia"/>
          <w:color w:val="000000" w:themeColor="text1"/>
          <w:sz w:val="20"/>
        </w:rPr>
        <w:t>19</w:t>
      </w:r>
      <w:r w:rsidRPr="001B0952">
        <w:rPr>
          <w:rFonts w:ascii="Times New Roman" w:eastAsia="標楷體" w:hAnsi="Times New Roman" w:cs="Times New Roman"/>
          <w:color w:val="000000" w:themeColor="text1"/>
          <w:sz w:val="20"/>
        </w:rPr>
        <w:t>日</w:t>
      </w:r>
      <w:r w:rsidRPr="001B0952">
        <w:rPr>
          <w:rFonts w:ascii="Times New Roman" w:eastAsia="標楷體" w:hAnsi="Times New Roman" w:cs="Times New Roman"/>
          <w:color w:val="000000" w:themeColor="text1"/>
          <w:sz w:val="20"/>
        </w:rPr>
        <w:t xml:space="preserve"> 1</w:t>
      </w:r>
      <w:r>
        <w:rPr>
          <w:rFonts w:ascii="Times New Roman" w:eastAsia="標楷體" w:hAnsi="Times New Roman" w:cs="Times New Roman" w:hint="eastAsia"/>
          <w:color w:val="000000" w:themeColor="text1"/>
          <w:sz w:val="20"/>
        </w:rPr>
        <w:t>12</w:t>
      </w:r>
      <w:r w:rsidRPr="001B0952">
        <w:rPr>
          <w:rFonts w:ascii="Times New Roman" w:eastAsia="標楷體" w:hAnsi="Times New Roman" w:cs="Times New Roman"/>
          <w:color w:val="000000" w:themeColor="text1"/>
          <w:sz w:val="20"/>
        </w:rPr>
        <w:t>學年度第</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學期第</w:t>
      </w:r>
      <w:r>
        <w:rPr>
          <w:rFonts w:ascii="Times New Roman" w:eastAsia="標楷體" w:hAnsi="Times New Roman" w:cs="Times New Roman" w:hint="eastAsia"/>
          <w:color w:val="000000" w:themeColor="text1"/>
          <w:sz w:val="20"/>
        </w:rPr>
        <w:t>1</w:t>
      </w:r>
      <w:r w:rsidRPr="001B0952">
        <w:rPr>
          <w:rFonts w:ascii="Times New Roman" w:eastAsia="標楷體" w:hAnsi="Times New Roman" w:cs="Times New Roman"/>
          <w:color w:val="000000" w:themeColor="text1"/>
          <w:sz w:val="20"/>
        </w:rPr>
        <w:t>次</w:t>
      </w:r>
      <w:r w:rsidR="00C15EBF">
        <w:rPr>
          <w:rFonts w:ascii="Times New Roman" w:eastAsia="標楷體" w:hAnsi="Times New Roman" w:cs="Times New Roman" w:hint="eastAsia"/>
          <w:color w:val="000000" w:themeColor="text1"/>
          <w:sz w:val="20"/>
        </w:rPr>
        <w:t>系級</w:t>
      </w:r>
      <w:r>
        <w:rPr>
          <w:rFonts w:ascii="Times New Roman" w:eastAsia="標楷體" w:hAnsi="Times New Roman" w:cs="Times New Roman" w:hint="eastAsia"/>
          <w:color w:val="000000" w:themeColor="text1"/>
          <w:sz w:val="20"/>
        </w:rPr>
        <w:t>課程</w:t>
      </w:r>
      <w:r w:rsidRPr="001B0952">
        <w:rPr>
          <w:rFonts w:ascii="Times New Roman" w:eastAsia="標楷體" w:hAnsi="Times New Roman" w:cs="Times New Roman"/>
          <w:color w:val="000000" w:themeColor="text1"/>
          <w:sz w:val="20"/>
        </w:rPr>
        <w:t>會議通過</w:t>
      </w:r>
    </w:p>
    <w:p w14:paraId="53465B6B" w14:textId="568C2158" w:rsidR="001C7F5A" w:rsidRPr="001B0952" w:rsidRDefault="001C7F5A" w:rsidP="001C7F5A">
      <w:pPr>
        <w:pStyle w:val="Standard"/>
        <w:snapToGrid w:val="0"/>
        <w:jc w:val="right"/>
        <w:rPr>
          <w:rFonts w:ascii="Times New Roman" w:eastAsia="標楷體" w:hAnsi="Times New Roman" w:cs="Times New Roman"/>
          <w:color w:val="000000" w:themeColor="text1"/>
          <w:sz w:val="20"/>
        </w:rPr>
      </w:pPr>
      <w:r w:rsidRPr="001B0952">
        <w:rPr>
          <w:rFonts w:ascii="Times New Roman" w:eastAsia="標楷體" w:hAnsi="Times New Roman" w:cs="Times New Roman"/>
          <w:color w:val="000000" w:themeColor="text1"/>
          <w:sz w:val="20"/>
        </w:rPr>
        <w:t>11</w:t>
      </w:r>
      <w:r>
        <w:rPr>
          <w:rFonts w:ascii="Times New Roman" w:eastAsia="標楷體" w:hAnsi="Times New Roman" w:cs="Times New Roman" w:hint="eastAsia"/>
          <w:color w:val="000000" w:themeColor="text1"/>
          <w:sz w:val="20"/>
        </w:rPr>
        <w:t>3</w:t>
      </w:r>
      <w:r w:rsidRPr="001B0952">
        <w:rPr>
          <w:rFonts w:ascii="Times New Roman" w:eastAsia="標楷體" w:hAnsi="Times New Roman" w:cs="Times New Roman"/>
          <w:color w:val="000000" w:themeColor="text1"/>
          <w:sz w:val="20"/>
        </w:rPr>
        <w:t>年</w:t>
      </w:r>
      <w:r w:rsidRPr="001B0952">
        <w:rPr>
          <w:rFonts w:ascii="Times New Roman" w:eastAsia="標楷體" w:hAnsi="Times New Roman" w:cs="Times New Roman"/>
          <w:color w:val="000000" w:themeColor="text1"/>
          <w:sz w:val="20"/>
        </w:rPr>
        <w:t>0</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月</w:t>
      </w:r>
      <w:r>
        <w:rPr>
          <w:rFonts w:ascii="Times New Roman" w:eastAsia="標楷體" w:hAnsi="Times New Roman" w:cs="Times New Roman" w:hint="eastAsia"/>
          <w:color w:val="000000" w:themeColor="text1"/>
          <w:sz w:val="20"/>
        </w:rPr>
        <w:t>21</w:t>
      </w:r>
      <w:r w:rsidRPr="001B0952">
        <w:rPr>
          <w:rFonts w:ascii="Times New Roman" w:eastAsia="標楷體" w:hAnsi="Times New Roman" w:cs="Times New Roman"/>
          <w:color w:val="000000" w:themeColor="text1"/>
          <w:sz w:val="20"/>
        </w:rPr>
        <w:t>日</w:t>
      </w:r>
      <w:r w:rsidRPr="001B0952">
        <w:rPr>
          <w:rFonts w:ascii="Times New Roman" w:eastAsia="標楷體" w:hAnsi="Times New Roman" w:cs="Times New Roman"/>
          <w:color w:val="000000" w:themeColor="text1"/>
          <w:sz w:val="20"/>
        </w:rPr>
        <w:t xml:space="preserve"> 1</w:t>
      </w:r>
      <w:r>
        <w:rPr>
          <w:rFonts w:ascii="Times New Roman" w:eastAsia="標楷體" w:hAnsi="Times New Roman" w:cs="Times New Roman" w:hint="eastAsia"/>
          <w:color w:val="000000" w:themeColor="text1"/>
          <w:sz w:val="20"/>
        </w:rPr>
        <w:t>12</w:t>
      </w:r>
      <w:r w:rsidRPr="001B0952">
        <w:rPr>
          <w:rFonts w:ascii="Times New Roman" w:eastAsia="標楷體" w:hAnsi="Times New Roman" w:cs="Times New Roman"/>
          <w:color w:val="000000" w:themeColor="text1"/>
          <w:sz w:val="20"/>
        </w:rPr>
        <w:t>學年度第</w:t>
      </w:r>
      <w:r>
        <w:rPr>
          <w:rFonts w:ascii="Times New Roman" w:eastAsia="標楷體" w:hAnsi="Times New Roman" w:cs="Times New Roman" w:hint="eastAsia"/>
          <w:color w:val="000000" w:themeColor="text1"/>
          <w:sz w:val="20"/>
        </w:rPr>
        <w:t>2</w:t>
      </w:r>
      <w:r w:rsidRPr="001B0952">
        <w:rPr>
          <w:rFonts w:ascii="Times New Roman" w:eastAsia="標楷體" w:hAnsi="Times New Roman" w:cs="Times New Roman"/>
          <w:color w:val="000000" w:themeColor="text1"/>
          <w:sz w:val="20"/>
        </w:rPr>
        <w:t>學期第</w:t>
      </w:r>
      <w:r>
        <w:rPr>
          <w:rFonts w:ascii="Times New Roman" w:eastAsia="標楷體" w:hAnsi="Times New Roman" w:cs="Times New Roman" w:hint="eastAsia"/>
          <w:color w:val="000000" w:themeColor="text1"/>
          <w:sz w:val="20"/>
        </w:rPr>
        <w:t>1</w:t>
      </w:r>
      <w:r w:rsidRPr="001B0952">
        <w:rPr>
          <w:rFonts w:ascii="Times New Roman" w:eastAsia="標楷體" w:hAnsi="Times New Roman" w:cs="Times New Roman"/>
          <w:color w:val="000000" w:themeColor="text1"/>
          <w:sz w:val="20"/>
        </w:rPr>
        <w:t>次</w:t>
      </w:r>
      <w:r>
        <w:rPr>
          <w:rFonts w:ascii="Times New Roman" w:eastAsia="標楷體" w:hAnsi="Times New Roman" w:cs="Times New Roman" w:hint="eastAsia"/>
          <w:color w:val="000000" w:themeColor="text1"/>
          <w:sz w:val="20"/>
        </w:rPr>
        <w:t>系</w:t>
      </w:r>
      <w:proofErr w:type="gramStart"/>
      <w:r>
        <w:rPr>
          <w:rFonts w:ascii="Times New Roman" w:eastAsia="標楷體" w:hAnsi="Times New Roman" w:cs="Times New Roman" w:hint="eastAsia"/>
          <w:color w:val="000000" w:themeColor="text1"/>
          <w:sz w:val="20"/>
        </w:rPr>
        <w:t>務</w:t>
      </w:r>
      <w:proofErr w:type="gramEnd"/>
      <w:r w:rsidRPr="001B0952">
        <w:rPr>
          <w:rFonts w:ascii="Times New Roman" w:eastAsia="標楷體" w:hAnsi="Times New Roman" w:cs="Times New Roman"/>
          <w:color w:val="000000" w:themeColor="text1"/>
          <w:sz w:val="20"/>
        </w:rPr>
        <w:t>會議通過</w:t>
      </w:r>
    </w:p>
    <w:p w14:paraId="0BCF3435" w14:textId="77777777" w:rsidR="005423D2" w:rsidRPr="001C7F5A" w:rsidRDefault="005423D2" w:rsidP="005423D2">
      <w:pPr>
        <w:pStyle w:val="Standard"/>
        <w:spacing w:afterLines="100" w:after="240"/>
        <w:jc w:val="right"/>
        <w:rPr>
          <w:color w:val="000000" w:themeColor="text1"/>
        </w:rPr>
      </w:pPr>
    </w:p>
    <w:p w14:paraId="5A0A4E13" w14:textId="77777777" w:rsidR="00D77501" w:rsidRDefault="001556F9" w:rsidP="007B567B">
      <w:pPr>
        <w:pStyle w:val="a5"/>
        <w:numPr>
          <w:ilvl w:val="0"/>
          <w:numId w:val="6"/>
        </w:numPr>
        <w:spacing w:beforeLines="50" w:before="120"/>
        <w:ind w:left="960" w:hangingChars="400" w:hanging="960"/>
        <w:jc w:val="both"/>
      </w:pPr>
      <w:r>
        <w:rPr>
          <w:rFonts w:ascii="標楷體" w:eastAsia="標楷體" w:hAnsi="標楷體"/>
        </w:rPr>
        <w:t>本學系</w:t>
      </w:r>
      <w:r>
        <w:rPr>
          <w:rFonts w:ascii="標楷體" w:eastAsia="標楷體" w:hAnsi="標楷體"/>
          <w:bCs/>
        </w:rPr>
        <w:t>依據中原大學各類學位名稱訂定程序授予要件及代替碩士博士論文認定辦法、中原</w:t>
      </w:r>
      <w:r w:rsidRPr="007B567B">
        <w:rPr>
          <w:rFonts w:ascii="標楷體" w:eastAsia="標楷體" w:hAnsi="標楷體"/>
        </w:rPr>
        <w:t>大學</w:t>
      </w:r>
      <w:r>
        <w:rPr>
          <w:rFonts w:ascii="標楷體" w:eastAsia="標楷體" w:hAnsi="標楷體"/>
          <w:bCs/>
        </w:rPr>
        <w:t>研究生學位考試作業規章，訂</w:t>
      </w:r>
      <w:r>
        <w:rPr>
          <w:rFonts w:ascii="標楷體" w:eastAsia="標楷體" w:hAnsi="標楷體"/>
        </w:rPr>
        <w:t>定本辦法。</w:t>
      </w:r>
    </w:p>
    <w:p w14:paraId="58621C99" w14:textId="77777777" w:rsidR="00D77501" w:rsidRDefault="001556F9" w:rsidP="007B567B">
      <w:pPr>
        <w:pStyle w:val="a5"/>
        <w:numPr>
          <w:ilvl w:val="0"/>
          <w:numId w:val="6"/>
        </w:numPr>
        <w:spacing w:beforeLines="50" w:before="120"/>
        <w:ind w:left="960" w:hangingChars="400" w:hanging="960"/>
        <w:jc w:val="both"/>
        <w:rPr>
          <w:rFonts w:ascii="標楷體" w:eastAsia="標楷體" w:hAnsi="標楷體"/>
        </w:rPr>
      </w:pPr>
      <w:r>
        <w:rPr>
          <w:rFonts w:ascii="標楷體" w:eastAsia="標楷體" w:hAnsi="標楷體"/>
        </w:rPr>
        <w:t>本學系碩士班授予學位之中文、英文名稱如下：</w:t>
      </w:r>
    </w:p>
    <w:tbl>
      <w:tblPr>
        <w:tblW w:w="8760" w:type="dxa"/>
        <w:tblInd w:w="960" w:type="dxa"/>
        <w:tblLayout w:type="fixed"/>
        <w:tblCellMar>
          <w:left w:w="10" w:type="dxa"/>
          <w:right w:w="10" w:type="dxa"/>
        </w:tblCellMar>
        <w:tblLook w:val="0000" w:firstRow="0" w:lastRow="0" w:firstColumn="0" w:lastColumn="0" w:noHBand="0" w:noVBand="0"/>
      </w:tblPr>
      <w:tblGrid>
        <w:gridCol w:w="4270"/>
        <w:gridCol w:w="2410"/>
        <w:gridCol w:w="2080"/>
      </w:tblGrid>
      <w:tr w:rsidR="00D77501" w14:paraId="5D20D4AC" w14:textId="77777777" w:rsidTr="003717AA">
        <w:trPr>
          <w:trHeight w:val="397"/>
        </w:trPr>
        <w:tc>
          <w:tcPr>
            <w:tcW w:w="4270"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EFF06C" w14:textId="77777777" w:rsidR="00D77501" w:rsidRDefault="001556F9" w:rsidP="007B567B">
            <w:pPr>
              <w:pStyle w:val="Standard"/>
              <w:jc w:val="center"/>
            </w:pPr>
            <w:r>
              <w:rPr>
                <w:rFonts w:ascii="標楷體" w:eastAsia="標楷體" w:hAnsi="標楷體"/>
                <w:b/>
              </w:rPr>
              <w:t>學系(</w:t>
            </w:r>
            <w:r>
              <w:rPr>
                <w:rFonts w:ascii="標楷體" w:eastAsia="標楷體" w:hAnsi="標楷體"/>
                <w:b/>
                <w:bCs/>
              </w:rPr>
              <w:t>所、</w:t>
            </w:r>
            <w:r>
              <w:rPr>
                <w:rFonts w:ascii="標楷體" w:eastAsia="標楷體" w:hAnsi="標楷體"/>
                <w:b/>
              </w:rPr>
              <w:t>學位學程)</w:t>
            </w:r>
          </w:p>
          <w:p w14:paraId="7DE74D13" w14:textId="77777777" w:rsidR="00D77501" w:rsidRDefault="001556F9" w:rsidP="007B567B">
            <w:pPr>
              <w:pStyle w:val="Standard"/>
              <w:jc w:val="center"/>
              <w:rPr>
                <w:rFonts w:ascii="標楷體" w:eastAsia="標楷體" w:hAnsi="標楷體"/>
                <w:b/>
              </w:rPr>
            </w:pPr>
            <w:r>
              <w:rPr>
                <w:rFonts w:ascii="標楷體" w:eastAsia="標楷體" w:hAnsi="標楷體"/>
                <w:b/>
              </w:rPr>
              <w:t>中文、英文全稱</w:t>
            </w:r>
          </w:p>
        </w:tc>
        <w:tc>
          <w:tcPr>
            <w:tcW w:w="4490" w:type="dxa"/>
            <w:gridSpan w:val="2"/>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2D84DD0C" w14:textId="77777777" w:rsidR="00D77501" w:rsidRDefault="001556F9" w:rsidP="007B567B">
            <w:pPr>
              <w:pStyle w:val="Standard"/>
              <w:jc w:val="center"/>
              <w:rPr>
                <w:rFonts w:ascii="標楷體" w:eastAsia="標楷體" w:hAnsi="標楷體"/>
                <w:b/>
              </w:rPr>
            </w:pPr>
            <w:r>
              <w:rPr>
                <w:rFonts w:ascii="標楷體" w:eastAsia="標楷體" w:hAnsi="標楷體"/>
                <w:b/>
              </w:rPr>
              <w:t>授予學位名稱</w:t>
            </w:r>
          </w:p>
        </w:tc>
      </w:tr>
      <w:tr w:rsidR="00D77501" w14:paraId="05EB4BB7" w14:textId="77777777" w:rsidTr="003717AA">
        <w:trPr>
          <w:trHeight w:val="397"/>
        </w:trPr>
        <w:tc>
          <w:tcPr>
            <w:tcW w:w="4270"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8BB6FB" w14:textId="77777777" w:rsidR="00D77501" w:rsidRDefault="00D77501" w:rsidP="007B567B"/>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F7959F" w14:textId="77777777" w:rsidR="00D77501" w:rsidRDefault="001556F9" w:rsidP="007B567B">
            <w:pPr>
              <w:pStyle w:val="Standard"/>
              <w:jc w:val="center"/>
              <w:rPr>
                <w:rFonts w:ascii="標楷體" w:eastAsia="標楷體" w:hAnsi="標楷體"/>
                <w:b/>
              </w:rPr>
            </w:pPr>
            <w:r>
              <w:rPr>
                <w:rFonts w:ascii="標楷體" w:eastAsia="標楷體" w:hAnsi="標楷體"/>
                <w:b/>
              </w:rPr>
              <w:t>中文、英文名稱</w:t>
            </w:r>
          </w:p>
        </w:tc>
        <w:tc>
          <w:tcPr>
            <w:tcW w:w="2080"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5E33D7D1" w14:textId="77777777" w:rsidR="00D77501" w:rsidRDefault="001556F9" w:rsidP="007B567B">
            <w:pPr>
              <w:pStyle w:val="Standard"/>
              <w:jc w:val="center"/>
              <w:rPr>
                <w:rFonts w:ascii="標楷體" w:eastAsia="標楷體" w:hAnsi="標楷體"/>
                <w:b/>
              </w:rPr>
            </w:pPr>
            <w:r>
              <w:rPr>
                <w:rFonts w:ascii="標楷體" w:eastAsia="標楷體" w:hAnsi="標楷體"/>
                <w:b/>
              </w:rPr>
              <w:t>英文縮寫</w:t>
            </w:r>
          </w:p>
        </w:tc>
      </w:tr>
      <w:tr w:rsidR="00D77501" w14:paraId="6ED97711" w14:textId="77777777" w:rsidTr="003717AA">
        <w:trPr>
          <w:trHeight w:val="454"/>
        </w:trPr>
        <w:tc>
          <w:tcPr>
            <w:tcW w:w="4270" w:type="dxa"/>
            <w:tcBorders>
              <w:top w:val="single" w:sz="8" w:space="0" w:color="000000"/>
              <w:left w:val="single" w:sz="12"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2EC45657" w14:textId="77777777" w:rsidR="00D77501" w:rsidRPr="007B567B" w:rsidRDefault="001556F9" w:rsidP="007B567B">
            <w:pPr>
              <w:pStyle w:val="Standard"/>
              <w:jc w:val="center"/>
              <w:rPr>
                <w:rFonts w:ascii="Times New Roman" w:eastAsia="標楷體" w:hAnsi="Times New Roman" w:cs="Times New Roman"/>
                <w:color w:val="000000" w:themeColor="text1"/>
              </w:rPr>
            </w:pPr>
            <w:r w:rsidRPr="007B567B">
              <w:rPr>
                <w:rFonts w:ascii="Times New Roman" w:eastAsia="標楷體" w:hAnsi="Times New Roman" w:cs="Times New Roman"/>
                <w:color w:val="000000" w:themeColor="text1"/>
              </w:rPr>
              <w:t>應用外國語文學系</w:t>
            </w: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3D311D8C" w14:textId="77777777" w:rsidR="00D77501" w:rsidRPr="007B567B" w:rsidRDefault="001556F9" w:rsidP="007B567B">
            <w:pPr>
              <w:pStyle w:val="Standard"/>
              <w:jc w:val="center"/>
              <w:rPr>
                <w:rFonts w:ascii="Times New Roman" w:eastAsia="標楷體" w:hAnsi="Times New Roman" w:cs="Times New Roman"/>
                <w:color w:val="000000" w:themeColor="text1"/>
              </w:rPr>
            </w:pPr>
            <w:r w:rsidRPr="007B567B">
              <w:rPr>
                <w:rFonts w:ascii="Times New Roman" w:eastAsia="標楷體" w:hAnsi="Times New Roman" w:cs="Times New Roman"/>
                <w:color w:val="000000" w:themeColor="text1"/>
              </w:rPr>
              <w:t>文學碩士</w:t>
            </w:r>
          </w:p>
        </w:tc>
        <w:tc>
          <w:tcPr>
            <w:tcW w:w="2080" w:type="dxa"/>
            <w:tcBorders>
              <w:top w:val="single" w:sz="8" w:space="0" w:color="000000"/>
              <w:left w:val="single" w:sz="8"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20476AD0" w14:textId="77777777" w:rsidR="00D77501" w:rsidRPr="007B567B" w:rsidRDefault="00D77501" w:rsidP="007B567B">
            <w:pPr>
              <w:pStyle w:val="Standard"/>
              <w:jc w:val="center"/>
              <w:rPr>
                <w:rFonts w:ascii="Times New Roman" w:eastAsia="標楷體" w:hAnsi="Times New Roman" w:cs="Times New Roman"/>
                <w:color w:val="FF0000"/>
              </w:rPr>
            </w:pPr>
          </w:p>
        </w:tc>
      </w:tr>
      <w:tr w:rsidR="003717AA" w14:paraId="48CEE459" w14:textId="77777777" w:rsidTr="003717AA">
        <w:trPr>
          <w:trHeight w:val="794"/>
        </w:trPr>
        <w:tc>
          <w:tcPr>
            <w:tcW w:w="4270"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B9A849" w14:textId="77777777" w:rsidR="003717AA" w:rsidRPr="007B567B" w:rsidRDefault="003717AA" w:rsidP="007B567B">
            <w:pPr>
              <w:pStyle w:val="Standard"/>
              <w:rPr>
                <w:rFonts w:ascii="Times New Roman" w:eastAsia="標楷體" w:hAnsi="Times New Roman" w:cs="Times New Roman"/>
                <w:color w:val="FF0000"/>
              </w:rPr>
            </w:pPr>
            <w:r w:rsidRPr="0083472A">
              <w:rPr>
                <w:rFonts w:ascii="Times New Roman" w:eastAsia="標楷體" w:hAnsi="Times New Roman" w:cs="Times New Roman"/>
                <w:color w:val="000000" w:themeColor="text1"/>
              </w:rPr>
              <w:t>Department of Applied Linguistics and Language Studies</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79BB95" w14:textId="77777777" w:rsidR="003717AA" w:rsidRPr="007B567B" w:rsidRDefault="003717AA" w:rsidP="007B567B">
            <w:pPr>
              <w:pStyle w:val="Standard"/>
              <w:jc w:val="center"/>
              <w:rPr>
                <w:rFonts w:ascii="Times New Roman" w:eastAsia="標楷體" w:hAnsi="Times New Roman" w:cs="Times New Roman"/>
                <w:color w:val="000000" w:themeColor="text1"/>
              </w:rPr>
            </w:pPr>
            <w:r w:rsidRPr="007B567B">
              <w:rPr>
                <w:rFonts w:ascii="Times New Roman" w:eastAsia="標楷體" w:hAnsi="Times New Roman" w:cs="Times New Roman"/>
                <w:color w:val="000000" w:themeColor="text1"/>
              </w:rPr>
              <w:t>Master of Arts</w:t>
            </w:r>
          </w:p>
        </w:tc>
        <w:tc>
          <w:tcPr>
            <w:tcW w:w="2080" w:type="dxa"/>
            <w:tcBorders>
              <w:top w:val="single" w:sz="4" w:space="0" w:color="auto"/>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111E0C69" w14:textId="77777777" w:rsidR="003717AA" w:rsidRPr="007B567B" w:rsidRDefault="007B567B" w:rsidP="007B567B">
            <w:pPr>
              <w:pStyle w:val="Standard"/>
              <w:jc w:val="center"/>
              <w:rPr>
                <w:rFonts w:ascii="Times New Roman" w:eastAsia="標楷體" w:hAnsi="Times New Roman" w:cs="Times New Roman"/>
                <w:color w:val="000000" w:themeColor="text1"/>
              </w:rPr>
            </w:pPr>
            <w:r w:rsidRPr="007B567B">
              <w:rPr>
                <w:rFonts w:ascii="Times New Roman" w:eastAsia="標楷體" w:hAnsi="Times New Roman" w:cs="Times New Roman"/>
                <w:color w:val="000000" w:themeColor="text1"/>
              </w:rPr>
              <w:t>M.A.</w:t>
            </w:r>
          </w:p>
        </w:tc>
      </w:tr>
    </w:tbl>
    <w:p w14:paraId="441AF9C2" w14:textId="77777777" w:rsidR="00D77501" w:rsidRDefault="001556F9" w:rsidP="007B567B">
      <w:pPr>
        <w:pStyle w:val="a5"/>
        <w:numPr>
          <w:ilvl w:val="0"/>
          <w:numId w:val="6"/>
        </w:numPr>
        <w:spacing w:beforeLines="50" w:before="120"/>
        <w:ind w:left="960" w:hangingChars="400" w:hanging="960"/>
        <w:jc w:val="both"/>
        <w:rPr>
          <w:rFonts w:ascii="標楷體" w:eastAsia="標楷體" w:hAnsi="標楷體"/>
        </w:rPr>
      </w:pPr>
      <w:r>
        <w:rPr>
          <w:rFonts w:ascii="標楷體" w:eastAsia="標楷體" w:hAnsi="標楷體"/>
        </w:rPr>
        <w:t>本學系碩士班應修科目及學分依附表</w:t>
      </w:r>
      <w:proofErr w:type="gramStart"/>
      <w:r>
        <w:rPr>
          <w:rFonts w:ascii="標楷體" w:eastAsia="標楷體" w:hAnsi="標楷體"/>
        </w:rPr>
        <w:t>一</w:t>
      </w:r>
      <w:proofErr w:type="gramEnd"/>
      <w:r>
        <w:rPr>
          <w:rFonts w:ascii="標楷體" w:eastAsia="標楷體" w:hAnsi="標楷體"/>
        </w:rPr>
        <w:t>之規定。</w:t>
      </w:r>
    </w:p>
    <w:p w14:paraId="59EC4FA2" w14:textId="77777777" w:rsidR="007B567B" w:rsidRPr="0083472A" w:rsidRDefault="001556F9" w:rsidP="007B567B">
      <w:pPr>
        <w:pStyle w:val="a5"/>
        <w:numPr>
          <w:ilvl w:val="0"/>
          <w:numId w:val="6"/>
        </w:numPr>
        <w:spacing w:beforeLines="50" w:before="120"/>
        <w:ind w:left="960" w:hangingChars="400" w:hanging="960"/>
        <w:jc w:val="both"/>
        <w:rPr>
          <w:rFonts w:ascii="Times New Roman" w:eastAsia="標楷體" w:hAnsi="Times New Roman"/>
          <w:color w:val="000000" w:themeColor="text1"/>
        </w:rPr>
      </w:pPr>
      <w:r w:rsidRPr="00E83DC9">
        <w:rPr>
          <w:rFonts w:ascii="Times New Roman" w:eastAsia="標楷體" w:hAnsi="Times New Roman"/>
          <w:color w:val="000000" w:themeColor="text1"/>
        </w:rPr>
        <w:t>研究生</w:t>
      </w:r>
      <w:r w:rsidRPr="0083472A">
        <w:rPr>
          <w:rFonts w:ascii="標楷體" w:eastAsia="標楷體" w:hAnsi="標楷體"/>
          <w:color w:val="000000" w:themeColor="text1"/>
        </w:rPr>
        <w:t>應</w:t>
      </w:r>
      <w:r w:rsidR="007B567B" w:rsidRPr="0083472A">
        <w:rPr>
          <w:rFonts w:ascii="標楷體" w:eastAsia="標楷體" w:hAnsi="標楷體" w:hint="eastAsia"/>
          <w:color w:val="000000" w:themeColor="text1"/>
        </w:rPr>
        <w:t>以</w:t>
      </w:r>
      <w:r w:rsidRPr="0083472A">
        <w:rPr>
          <w:rFonts w:ascii="Times New Roman" w:eastAsia="標楷體" w:hAnsi="Times New Roman"/>
          <w:color w:val="000000" w:themeColor="text1"/>
        </w:rPr>
        <w:t>第二學年第一學期結束前一</w:t>
      </w:r>
      <w:proofErr w:type="gramStart"/>
      <w:r w:rsidRPr="0083472A">
        <w:rPr>
          <w:rFonts w:ascii="Times New Roman" w:eastAsia="標楷體" w:hAnsi="Times New Roman" w:cs="Times New Roman"/>
          <w:color w:val="000000" w:themeColor="text1"/>
        </w:rPr>
        <w:t>週</w:t>
      </w:r>
      <w:proofErr w:type="gramEnd"/>
      <w:r w:rsidRPr="0083472A">
        <w:rPr>
          <w:rFonts w:ascii="Times New Roman" w:eastAsia="標楷體" w:hAnsi="Times New Roman"/>
          <w:color w:val="000000" w:themeColor="text1"/>
        </w:rPr>
        <w:t>選定論文指導教授</w:t>
      </w:r>
      <w:r w:rsidR="007B567B" w:rsidRPr="0083472A">
        <w:rPr>
          <w:rFonts w:ascii="Times New Roman" w:eastAsia="標楷體" w:hAnsi="Times New Roman" w:hint="eastAsia"/>
          <w:color w:val="000000" w:themeColor="text1"/>
        </w:rPr>
        <w:t>為</w:t>
      </w:r>
      <w:r w:rsidR="007B567B" w:rsidRPr="0083472A">
        <w:rPr>
          <w:rFonts w:ascii="Times New Roman" w:eastAsia="標楷體" w:hAnsi="Times New Roman"/>
          <w:color w:val="000000" w:themeColor="text1"/>
        </w:rPr>
        <w:t>原則</w:t>
      </w:r>
      <w:r w:rsidRPr="0083472A">
        <w:rPr>
          <w:rFonts w:ascii="Times New Roman" w:eastAsia="標楷體" w:hAnsi="Times New Roman"/>
          <w:color w:val="000000" w:themeColor="text1"/>
        </w:rPr>
        <w:t>。</w:t>
      </w:r>
    </w:p>
    <w:p w14:paraId="59B7D09E" w14:textId="329315DE" w:rsidR="00D77501" w:rsidRPr="00E83DC9" w:rsidRDefault="001556F9" w:rsidP="007B567B">
      <w:pPr>
        <w:pStyle w:val="Standard"/>
        <w:ind w:leftChars="400" w:left="960"/>
        <w:jc w:val="both"/>
        <w:rPr>
          <w:color w:val="000000" w:themeColor="text1"/>
        </w:rPr>
      </w:pPr>
      <w:r w:rsidRPr="0083472A">
        <w:rPr>
          <w:rFonts w:ascii="Times New Roman" w:eastAsia="標楷體" w:hAnsi="Times New Roman"/>
          <w:color w:val="000000" w:themeColor="text1"/>
        </w:rPr>
        <w:t>論文指導教授</w:t>
      </w:r>
      <w:r w:rsidR="00BD38D7" w:rsidRPr="0083472A">
        <w:rPr>
          <w:rFonts w:ascii="標楷體" w:eastAsia="標楷體" w:hAnsi="標楷體" w:hint="eastAsia"/>
          <w:color w:val="000000" w:themeColor="text1"/>
        </w:rPr>
        <w:t>應</w:t>
      </w:r>
      <w:r w:rsidRPr="0083472A">
        <w:rPr>
          <w:rFonts w:ascii="Times New Roman" w:eastAsia="標楷體" w:hAnsi="Times New Roman"/>
          <w:color w:val="000000" w:themeColor="text1"/>
        </w:rPr>
        <w:t>以</w:t>
      </w:r>
      <w:r w:rsidR="00BD38D7" w:rsidRPr="0083472A">
        <w:rPr>
          <w:rFonts w:ascii="標楷體" w:eastAsia="標楷體" w:hAnsi="標楷體" w:hint="eastAsia"/>
          <w:color w:val="000000" w:themeColor="text1"/>
        </w:rPr>
        <w:t>本學</w:t>
      </w:r>
      <w:r w:rsidRPr="0083472A">
        <w:rPr>
          <w:rFonts w:ascii="Times New Roman" w:eastAsia="標楷體" w:hAnsi="Times New Roman"/>
          <w:color w:val="000000" w:themeColor="text1"/>
        </w:rPr>
        <w:t>系專任教師為</w:t>
      </w:r>
      <w:r w:rsidR="00BD38D7" w:rsidRPr="0083472A">
        <w:rPr>
          <w:rFonts w:ascii="Times New Roman" w:eastAsia="標楷體" w:hAnsi="Times New Roman"/>
          <w:color w:val="000000" w:themeColor="text1"/>
        </w:rPr>
        <w:t>原則</w:t>
      </w:r>
      <w:r w:rsidR="00BD38D7" w:rsidRPr="0083472A">
        <w:rPr>
          <w:rFonts w:ascii="標楷體" w:eastAsia="標楷體" w:hAnsi="標楷體" w:hint="eastAsia"/>
          <w:color w:val="000000" w:themeColor="text1"/>
        </w:rPr>
        <w:t>，</w:t>
      </w:r>
      <w:r w:rsidRPr="0083472A">
        <w:rPr>
          <w:rFonts w:ascii="Times New Roman" w:eastAsia="標楷體" w:hAnsi="Times New Roman"/>
          <w:color w:val="000000" w:themeColor="text1"/>
        </w:rPr>
        <w:t>論文題目確有需要，</w:t>
      </w:r>
      <w:r w:rsidR="00BD38D7" w:rsidRPr="0083472A">
        <w:rPr>
          <w:rFonts w:ascii="標楷體" w:eastAsia="標楷體" w:hAnsi="標楷體" w:hint="eastAsia"/>
          <w:color w:val="000000" w:themeColor="text1"/>
        </w:rPr>
        <w:t>得由</w:t>
      </w:r>
      <w:r w:rsidRPr="0083472A">
        <w:rPr>
          <w:rFonts w:ascii="Times New Roman" w:eastAsia="標楷體" w:hAnsi="Times New Roman"/>
          <w:color w:val="000000" w:themeColor="text1"/>
        </w:rPr>
        <w:t>系外</w:t>
      </w:r>
      <w:r w:rsidRPr="0083472A">
        <w:rPr>
          <w:rFonts w:ascii="Times New Roman" w:eastAsia="標楷體" w:hAnsi="Times New Roman"/>
          <w:color w:val="000000" w:themeColor="text1"/>
        </w:rPr>
        <w:t>(</w:t>
      </w:r>
      <w:r w:rsidRPr="0083472A">
        <w:rPr>
          <w:rFonts w:ascii="Times New Roman" w:eastAsia="標楷體" w:hAnsi="Times New Roman"/>
          <w:color w:val="000000" w:themeColor="text1"/>
        </w:rPr>
        <w:t>含校外</w:t>
      </w:r>
      <w:r w:rsidRPr="0083472A">
        <w:rPr>
          <w:rFonts w:ascii="Times New Roman" w:eastAsia="標楷體" w:hAnsi="Times New Roman"/>
          <w:color w:val="000000" w:themeColor="text1"/>
        </w:rPr>
        <w:t>)</w:t>
      </w:r>
      <w:r w:rsidR="00BD38D7" w:rsidRPr="0083472A">
        <w:rPr>
          <w:rFonts w:ascii="標楷體" w:eastAsia="標楷體" w:hAnsi="標楷體" w:hint="eastAsia"/>
          <w:color w:val="000000" w:themeColor="text1"/>
        </w:rPr>
        <w:t>教師擔任</w:t>
      </w:r>
      <w:r w:rsidRPr="0083472A">
        <w:rPr>
          <w:rFonts w:ascii="Times New Roman" w:eastAsia="標楷體" w:hAnsi="Times New Roman"/>
          <w:color w:val="000000" w:themeColor="text1"/>
        </w:rPr>
        <w:t>共同指導教授，但</w:t>
      </w:r>
      <w:r w:rsidRPr="0083472A">
        <w:rPr>
          <w:rFonts w:ascii="標楷體" w:eastAsia="標楷體" w:hAnsi="標楷體"/>
          <w:color w:val="000000" w:themeColor="text1"/>
        </w:rPr>
        <w:t>必</w:t>
      </w:r>
      <w:r w:rsidRPr="0083472A">
        <w:rPr>
          <w:rFonts w:ascii="Times New Roman" w:eastAsia="標楷體" w:hAnsi="Times New Roman"/>
          <w:color w:val="000000" w:themeColor="text1"/>
        </w:rPr>
        <w:t>須提出書面說明，</w:t>
      </w:r>
      <w:r w:rsidR="00BD38D7" w:rsidRPr="0083472A">
        <w:rPr>
          <w:rFonts w:ascii="標楷體" w:eastAsia="標楷體" w:hAnsi="標楷體" w:hint="eastAsia"/>
          <w:color w:val="000000" w:themeColor="text1"/>
        </w:rPr>
        <w:t>且</w:t>
      </w:r>
      <w:r w:rsidRPr="0083472A">
        <w:rPr>
          <w:rFonts w:ascii="Times New Roman" w:eastAsia="標楷體" w:hAnsi="Times New Roman"/>
          <w:color w:val="000000" w:themeColor="text1"/>
        </w:rPr>
        <w:t>提供</w:t>
      </w:r>
      <w:r w:rsidR="00BD38D7" w:rsidRPr="0083472A">
        <w:rPr>
          <w:rFonts w:ascii="Times New Roman" w:eastAsia="標楷體" w:hAnsi="Times New Roman"/>
          <w:color w:val="000000" w:themeColor="text1"/>
        </w:rPr>
        <w:t>共同</w:t>
      </w:r>
      <w:r w:rsidRPr="0083472A">
        <w:rPr>
          <w:rFonts w:ascii="Times New Roman" w:eastAsia="標楷體" w:hAnsi="Times New Roman"/>
          <w:color w:val="000000" w:themeColor="text1"/>
        </w:rPr>
        <w:t>指</w:t>
      </w:r>
      <w:r w:rsidRPr="00E83DC9">
        <w:rPr>
          <w:rFonts w:ascii="Times New Roman" w:eastAsia="標楷體" w:hAnsi="Times New Roman"/>
          <w:color w:val="000000" w:themeColor="text1"/>
        </w:rPr>
        <w:t>導教授之個人專長資料，</w:t>
      </w:r>
      <w:r w:rsidR="00BD38D7" w:rsidRPr="00B97866">
        <w:rPr>
          <w:rFonts w:ascii="標楷體" w:eastAsia="標楷體" w:hAnsi="標楷體" w:hint="eastAsia"/>
          <w:color w:val="000000" w:themeColor="text1"/>
        </w:rPr>
        <w:t>提交</w:t>
      </w:r>
      <w:r w:rsidR="00C0666E" w:rsidRPr="00B97866">
        <w:rPr>
          <w:rFonts w:ascii="標楷體" w:eastAsia="標楷體" w:hAnsi="標楷體" w:hint="eastAsia"/>
          <w:color w:val="000000" w:themeColor="text1"/>
        </w:rPr>
        <w:t>至碩士班會議</w:t>
      </w:r>
      <w:r w:rsidRPr="00B97866">
        <w:rPr>
          <w:rFonts w:ascii="Times New Roman" w:eastAsia="標楷體" w:hAnsi="Times New Roman"/>
          <w:color w:val="000000" w:themeColor="text1"/>
        </w:rPr>
        <w:t>審核</w:t>
      </w:r>
      <w:r w:rsidRPr="00E83DC9">
        <w:rPr>
          <w:rFonts w:ascii="Times New Roman" w:eastAsia="標楷體" w:hAnsi="Times New Roman"/>
          <w:color w:val="000000" w:themeColor="text1"/>
        </w:rPr>
        <w:t>。</w:t>
      </w:r>
    </w:p>
    <w:p w14:paraId="7BCB2446" w14:textId="77777777" w:rsidR="00BD38D7" w:rsidRPr="0083472A" w:rsidRDefault="001556F9" w:rsidP="007B567B">
      <w:pPr>
        <w:pStyle w:val="a5"/>
        <w:numPr>
          <w:ilvl w:val="0"/>
          <w:numId w:val="6"/>
        </w:numPr>
        <w:spacing w:beforeLines="50" w:before="120"/>
        <w:ind w:left="960" w:hangingChars="400" w:hanging="960"/>
        <w:jc w:val="both"/>
        <w:rPr>
          <w:rFonts w:ascii="Times New Roman" w:eastAsia="標楷體" w:hAnsi="Times New Roman"/>
          <w:color w:val="000000" w:themeColor="text1"/>
        </w:rPr>
      </w:pPr>
      <w:r w:rsidRPr="00E83DC9">
        <w:rPr>
          <w:rFonts w:ascii="Times New Roman" w:eastAsia="標楷體" w:hAnsi="Times New Roman"/>
          <w:color w:val="000000" w:themeColor="text1"/>
        </w:rPr>
        <w:t>本</w:t>
      </w:r>
      <w:r w:rsidRPr="00E83DC9">
        <w:rPr>
          <w:rFonts w:ascii="標楷體" w:eastAsia="標楷體" w:hAnsi="標楷體"/>
          <w:color w:val="000000" w:themeColor="text1"/>
        </w:rPr>
        <w:t>學系</w:t>
      </w:r>
      <w:r w:rsidRPr="00E83DC9">
        <w:rPr>
          <w:rFonts w:ascii="Times New Roman" w:eastAsia="標楷體" w:hAnsi="Times New Roman"/>
          <w:color w:val="000000" w:themeColor="text1"/>
        </w:rPr>
        <w:t>碩士論文</w:t>
      </w:r>
      <w:r w:rsidR="00BD38D7" w:rsidRPr="0083472A">
        <w:rPr>
          <w:rFonts w:ascii="標楷體" w:eastAsia="標楷體" w:hAnsi="標楷體" w:hint="eastAsia"/>
          <w:color w:val="000000" w:themeColor="text1"/>
        </w:rPr>
        <w:t>學位考試前應通過</w:t>
      </w:r>
      <w:r w:rsidRPr="0083472A">
        <w:rPr>
          <w:rFonts w:ascii="Times New Roman" w:eastAsia="標楷體" w:hAnsi="Times New Roman"/>
          <w:color w:val="000000" w:themeColor="text1"/>
        </w:rPr>
        <w:t>論文計畫書</w:t>
      </w:r>
      <w:r w:rsidR="00281E1C" w:rsidRPr="0083472A">
        <w:rPr>
          <w:rFonts w:ascii="Times New Roman" w:eastAsia="標楷體" w:hAnsi="Times New Roman" w:hint="eastAsia"/>
          <w:color w:val="000000" w:themeColor="text1"/>
        </w:rPr>
        <w:t>審查，</w:t>
      </w:r>
      <w:r w:rsidR="00281E1C" w:rsidRPr="0083472A">
        <w:rPr>
          <w:rFonts w:ascii="Times New Roman" w:eastAsia="標楷體" w:hAnsi="Times New Roman"/>
          <w:color w:val="000000" w:themeColor="text1"/>
        </w:rPr>
        <w:t>論文計畫書審查</w:t>
      </w:r>
      <w:r w:rsidR="00281E1C" w:rsidRPr="0083472A">
        <w:rPr>
          <w:rFonts w:ascii="Times New Roman" w:eastAsia="標楷體" w:hAnsi="Times New Roman" w:hint="eastAsia"/>
          <w:color w:val="000000" w:themeColor="text1"/>
        </w:rPr>
        <w:t>以</w:t>
      </w:r>
      <w:r w:rsidRPr="0083472A">
        <w:rPr>
          <w:rFonts w:ascii="標楷體" w:eastAsia="標楷體" w:hAnsi="標楷體"/>
          <w:color w:val="000000" w:themeColor="text1"/>
        </w:rPr>
        <w:t>口試</w:t>
      </w:r>
      <w:r w:rsidR="00281E1C" w:rsidRPr="0083472A">
        <w:rPr>
          <w:rFonts w:ascii="標楷體" w:eastAsia="標楷體" w:hAnsi="標楷體" w:hint="eastAsia"/>
          <w:color w:val="000000" w:themeColor="text1"/>
        </w:rPr>
        <w:t>為之</w:t>
      </w:r>
      <w:r w:rsidRPr="0083472A">
        <w:rPr>
          <w:rFonts w:ascii="Times New Roman" w:eastAsia="標楷體" w:hAnsi="Times New Roman"/>
          <w:color w:val="000000" w:themeColor="text1"/>
        </w:rPr>
        <w:t>。</w:t>
      </w:r>
    </w:p>
    <w:p w14:paraId="3B3B7A54" w14:textId="77777777" w:rsidR="00BD38D7" w:rsidRPr="0083472A" w:rsidRDefault="00BD38D7" w:rsidP="00BD38D7">
      <w:pPr>
        <w:ind w:leftChars="400" w:left="960"/>
        <w:jc w:val="both"/>
        <w:rPr>
          <w:rFonts w:ascii="Times New Roman" w:eastAsia="標楷體" w:hAnsi="Times New Roman"/>
          <w:color w:val="000000" w:themeColor="text1"/>
        </w:rPr>
      </w:pPr>
      <w:r w:rsidRPr="00BD38D7">
        <w:rPr>
          <w:rFonts w:ascii="Times New Roman" w:eastAsia="標楷體" w:hAnsi="Times New Roman"/>
          <w:color w:val="000000" w:themeColor="text1"/>
        </w:rPr>
        <w:t>研究生</w:t>
      </w:r>
      <w:r w:rsidRPr="0083472A">
        <w:rPr>
          <w:rFonts w:ascii="Times New Roman" w:eastAsia="標楷體" w:hAnsi="Times New Roman"/>
          <w:color w:val="000000" w:themeColor="text1"/>
        </w:rPr>
        <w:t>修畢</w:t>
      </w:r>
      <w:r w:rsidRPr="0083472A">
        <w:rPr>
          <w:rFonts w:ascii="Times New Roman" w:eastAsia="標楷體" w:hAnsi="Times New Roman"/>
          <w:color w:val="000000" w:themeColor="text1"/>
        </w:rPr>
        <w:t>(</w:t>
      </w:r>
      <w:proofErr w:type="gramStart"/>
      <w:r w:rsidRPr="0083472A">
        <w:rPr>
          <w:rFonts w:ascii="Times New Roman" w:eastAsia="標楷體" w:hAnsi="Times New Roman"/>
          <w:color w:val="000000" w:themeColor="text1"/>
        </w:rPr>
        <w:t>含</w:t>
      </w:r>
      <w:r w:rsidRPr="0083472A">
        <w:rPr>
          <w:rFonts w:ascii="Times New Roman" w:eastAsia="標楷體" w:hAnsi="Times New Roman" w:hint="eastAsia"/>
          <w:color w:val="000000" w:themeColor="text1"/>
        </w:rPr>
        <w:t>當學期</w:t>
      </w:r>
      <w:proofErr w:type="gramEnd"/>
      <w:r w:rsidRPr="0083472A">
        <w:rPr>
          <w:rFonts w:ascii="Times New Roman" w:eastAsia="標楷體" w:hAnsi="Times New Roman"/>
          <w:color w:val="000000" w:themeColor="text1"/>
        </w:rPr>
        <w:t>修習學分</w:t>
      </w:r>
      <w:r w:rsidRPr="0083472A">
        <w:rPr>
          <w:rFonts w:ascii="Times New Roman" w:eastAsia="標楷體" w:hAnsi="Times New Roman"/>
          <w:color w:val="000000" w:themeColor="text1"/>
        </w:rPr>
        <w:t>)30</w:t>
      </w:r>
      <w:r w:rsidRPr="0083472A">
        <w:rPr>
          <w:rFonts w:ascii="Times New Roman" w:eastAsia="標楷體" w:hAnsi="Times New Roman"/>
          <w:color w:val="000000" w:themeColor="text1"/>
        </w:rPr>
        <w:t>學分者，得申請論文計畫書</w:t>
      </w:r>
      <w:r w:rsidR="00281E1C" w:rsidRPr="0083472A">
        <w:rPr>
          <w:rFonts w:ascii="Times New Roman" w:eastAsia="標楷體" w:hAnsi="Times New Roman" w:hint="eastAsia"/>
          <w:color w:val="000000" w:themeColor="text1"/>
        </w:rPr>
        <w:t>審查</w:t>
      </w:r>
      <w:r w:rsidRPr="0083472A">
        <w:rPr>
          <w:rFonts w:ascii="標楷體" w:eastAsia="標楷體" w:hAnsi="標楷體" w:hint="eastAsia"/>
          <w:color w:val="000000" w:themeColor="text1"/>
        </w:rPr>
        <w:t>，</w:t>
      </w:r>
      <w:r w:rsidRPr="0083472A">
        <w:rPr>
          <w:rFonts w:ascii="Times New Roman" w:eastAsia="標楷體" w:hAnsi="Times New Roman"/>
          <w:color w:val="000000" w:themeColor="text1"/>
        </w:rPr>
        <w:t>碩士論文撰寫完畢</w:t>
      </w:r>
      <w:r w:rsidR="00281E1C" w:rsidRPr="0083472A">
        <w:rPr>
          <w:rFonts w:ascii="標楷體" w:eastAsia="標楷體" w:hAnsi="標楷體" w:hint="eastAsia"/>
          <w:color w:val="000000" w:themeColor="text1"/>
        </w:rPr>
        <w:t>且</w:t>
      </w:r>
      <w:r w:rsidRPr="0083472A">
        <w:rPr>
          <w:rFonts w:ascii="Times New Roman" w:eastAsia="標楷體" w:hAnsi="Times New Roman"/>
          <w:color w:val="000000" w:themeColor="text1"/>
        </w:rPr>
        <w:t>通過畢業門檻</w:t>
      </w:r>
      <w:r w:rsidR="00281E1C" w:rsidRPr="0083472A">
        <w:rPr>
          <w:rFonts w:ascii="Times New Roman" w:eastAsia="標楷體" w:hAnsi="Times New Roman" w:hint="eastAsia"/>
          <w:color w:val="000000" w:themeColor="text1"/>
        </w:rPr>
        <w:t>規定者，</w:t>
      </w:r>
      <w:r w:rsidRPr="0083472A">
        <w:rPr>
          <w:rFonts w:ascii="Times New Roman" w:eastAsia="標楷體" w:hAnsi="Times New Roman"/>
          <w:color w:val="000000" w:themeColor="text1"/>
        </w:rPr>
        <w:t>得申請</w:t>
      </w:r>
      <w:r w:rsidR="00281E1C" w:rsidRPr="0083472A">
        <w:rPr>
          <w:rFonts w:ascii="標楷體" w:eastAsia="標楷體" w:hAnsi="標楷體" w:hint="eastAsia"/>
          <w:color w:val="000000" w:themeColor="text1"/>
        </w:rPr>
        <w:t>學位考試</w:t>
      </w:r>
      <w:r w:rsidRPr="0083472A">
        <w:rPr>
          <w:rFonts w:ascii="Times New Roman" w:eastAsia="標楷體" w:hAnsi="Times New Roman"/>
          <w:color w:val="000000" w:themeColor="text1"/>
        </w:rPr>
        <w:t>。</w:t>
      </w:r>
    </w:p>
    <w:p w14:paraId="73D0CDBE" w14:textId="77777777" w:rsidR="00467AA7" w:rsidRPr="0083472A" w:rsidRDefault="001556F9" w:rsidP="00BD38D7">
      <w:pPr>
        <w:ind w:leftChars="400" w:left="960"/>
        <w:jc w:val="both"/>
        <w:rPr>
          <w:rFonts w:ascii="Times New Roman" w:eastAsia="標楷體" w:hAnsi="Times New Roman"/>
          <w:color w:val="000000" w:themeColor="text1"/>
        </w:rPr>
      </w:pPr>
      <w:r w:rsidRPr="0083472A">
        <w:rPr>
          <w:rFonts w:ascii="Times New Roman" w:eastAsia="標楷體" w:hAnsi="Times New Roman"/>
          <w:color w:val="000000" w:themeColor="text1"/>
        </w:rPr>
        <w:t>論文計畫書及論文之撰寫以英文為原則，</w:t>
      </w:r>
      <w:r w:rsidR="00852BD4" w:rsidRPr="0083472A">
        <w:rPr>
          <w:rFonts w:ascii="Times New Roman" w:eastAsia="標楷體" w:hAnsi="Times New Roman" w:hint="eastAsia"/>
          <w:color w:val="000000" w:themeColor="text1"/>
        </w:rPr>
        <w:t>以</w:t>
      </w:r>
      <w:r w:rsidRPr="0083472A">
        <w:rPr>
          <w:rFonts w:ascii="Times New Roman" w:eastAsia="標楷體" w:hAnsi="Times New Roman"/>
          <w:color w:val="000000" w:themeColor="text1"/>
        </w:rPr>
        <w:t>其他語言</w:t>
      </w:r>
      <w:r w:rsidR="00852BD4" w:rsidRPr="0083472A">
        <w:rPr>
          <w:rFonts w:ascii="標楷體" w:eastAsia="標楷體" w:hAnsi="標楷體"/>
          <w:color w:val="000000" w:themeColor="text1"/>
        </w:rPr>
        <w:t>撰</w:t>
      </w:r>
      <w:r w:rsidR="00852BD4" w:rsidRPr="0083472A">
        <w:rPr>
          <w:rFonts w:ascii="Times New Roman" w:eastAsia="標楷體" w:hAnsi="Times New Roman"/>
          <w:color w:val="000000" w:themeColor="text1"/>
        </w:rPr>
        <w:t>寫</w:t>
      </w:r>
      <w:r w:rsidR="00852BD4" w:rsidRPr="0083472A">
        <w:rPr>
          <w:rFonts w:ascii="Times New Roman" w:eastAsia="標楷體" w:hAnsi="Times New Roman" w:hint="eastAsia"/>
          <w:color w:val="000000" w:themeColor="text1"/>
        </w:rPr>
        <w:t>應</w:t>
      </w:r>
      <w:r w:rsidRPr="0083472A">
        <w:rPr>
          <w:rFonts w:ascii="標楷體" w:eastAsia="標楷體" w:hAnsi="標楷體"/>
          <w:color w:val="000000" w:themeColor="text1"/>
        </w:rPr>
        <w:t>提出申請</w:t>
      </w:r>
      <w:r w:rsidR="00852BD4" w:rsidRPr="0083472A">
        <w:rPr>
          <w:rFonts w:ascii="標楷體" w:eastAsia="標楷體" w:hAnsi="標楷體" w:hint="eastAsia"/>
          <w:color w:val="000000" w:themeColor="text1"/>
        </w:rPr>
        <w:t>且</w:t>
      </w:r>
      <w:r w:rsidRPr="0083472A">
        <w:rPr>
          <w:rFonts w:ascii="Times New Roman" w:eastAsia="標楷體" w:hAnsi="Times New Roman"/>
          <w:color w:val="000000" w:themeColor="text1"/>
        </w:rPr>
        <w:t>經碩士班會議核准。</w:t>
      </w:r>
    </w:p>
    <w:p w14:paraId="2C71DB13" w14:textId="77777777" w:rsidR="00D77501" w:rsidRPr="0083472A" w:rsidRDefault="001556F9" w:rsidP="007B567B">
      <w:pPr>
        <w:pStyle w:val="a5"/>
        <w:numPr>
          <w:ilvl w:val="0"/>
          <w:numId w:val="6"/>
        </w:numPr>
        <w:spacing w:beforeLines="50" w:before="120"/>
        <w:ind w:left="960" w:hangingChars="400" w:hanging="960"/>
        <w:jc w:val="both"/>
        <w:rPr>
          <w:color w:val="000000" w:themeColor="text1"/>
        </w:rPr>
      </w:pPr>
      <w:r w:rsidRPr="0083472A">
        <w:rPr>
          <w:rFonts w:ascii="Times New Roman" w:eastAsia="標楷體" w:hAnsi="Times New Roman"/>
          <w:color w:val="000000" w:themeColor="text1"/>
        </w:rPr>
        <w:t>論文計畫書</w:t>
      </w:r>
      <w:r w:rsidR="00852BD4" w:rsidRPr="0083472A">
        <w:rPr>
          <w:rFonts w:ascii="Times New Roman" w:eastAsia="標楷體" w:hAnsi="Times New Roman" w:hint="eastAsia"/>
          <w:color w:val="000000" w:themeColor="text1"/>
        </w:rPr>
        <w:t>審查</w:t>
      </w:r>
      <w:r w:rsidRPr="0083472A">
        <w:rPr>
          <w:rFonts w:ascii="Times New Roman" w:eastAsia="標楷體" w:hAnsi="Times New Roman"/>
          <w:color w:val="000000" w:themeColor="text1"/>
        </w:rPr>
        <w:t>委員由系主任聘請該領域之三至四位教師擔任</w:t>
      </w:r>
      <w:r w:rsidR="00852BD4" w:rsidRPr="0083472A">
        <w:rPr>
          <w:rFonts w:ascii="標楷體" w:eastAsia="標楷體" w:hAnsi="標楷體" w:hint="eastAsia"/>
          <w:color w:val="000000" w:themeColor="text1"/>
        </w:rPr>
        <w:t>，其中</w:t>
      </w:r>
      <w:r w:rsidRPr="0083472A">
        <w:rPr>
          <w:rFonts w:ascii="Times New Roman" w:eastAsia="標楷體" w:hAnsi="Times New Roman"/>
          <w:color w:val="000000" w:themeColor="text1"/>
        </w:rPr>
        <w:t>至少</w:t>
      </w:r>
      <w:proofErr w:type="gramStart"/>
      <w:r w:rsidRPr="0083472A">
        <w:rPr>
          <w:rFonts w:ascii="Times New Roman" w:eastAsia="標楷體" w:hAnsi="Times New Roman"/>
          <w:color w:val="000000" w:themeColor="text1"/>
        </w:rPr>
        <w:t>一位為系外</w:t>
      </w:r>
      <w:proofErr w:type="gramEnd"/>
      <w:r w:rsidRPr="0083472A">
        <w:rPr>
          <w:rFonts w:ascii="Times New Roman" w:eastAsia="標楷體" w:hAnsi="Times New Roman"/>
          <w:color w:val="000000" w:themeColor="text1"/>
        </w:rPr>
        <w:t>委員，</w:t>
      </w:r>
      <w:r w:rsidR="00852BD4" w:rsidRPr="0083472A">
        <w:rPr>
          <w:rFonts w:ascii="Times New Roman" w:eastAsia="標楷體" w:hAnsi="Times New Roman" w:hint="eastAsia"/>
          <w:color w:val="000000" w:themeColor="text1"/>
        </w:rPr>
        <w:t>審查</w:t>
      </w:r>
      <w:r w:rsidRPr="0083472A">
        <w:rPr>
          <w:rFonts w:ascii="Times New Roman" w:eastAsia="標楷體" w:hAnsi="Times New Roman"/>
          <w:color w:val="000000" w:themeColor="text1"/>
        </w:rPr>
        <w:t>以公開口試方式實施</w:t>
      </w:r>
      <w:r w:rsidR="00852BD4" w:rsidRPr="0083472A">
        <w:rPr>
          <w:rFonts w:ascii="標楷體" w:eastAsia="標楷體" w:hAnsi="標楷體" w:hint="eastAsia"/>
          <w:color w:val="000000" w:themeColor="text1"/>
        </w:rPr>
        <w:t>，</w:t>
      </w:r>
      <w:r w:rsidRPr="0083472A">
        <w:rPr>
          <w:rFonts w:ascii="Times New Roman" w:eastAsia="標楷體" w:hAnsi="Times New Roman"/>
          <w:color w:val="000000" w:themeColor="text1"/>
        </w:rPr>
        <w:t>應試研究生之論文指導教授</w:t>
      </w:r>
      <w:r w:rsidRPr="0083472A">
        <w:rPr>
          <w:rFonts w:ascii="Times New Roman" w:eastAsia="標楷體" w:hAnsi="Times New Roman"/>
          <w:color w:val="000000" w:themeColor="text1"/>
        </w:rPr>
        <w:t>(</w:t>
      </w:r>
      <w:r w:rsidRPr="0083472A">
        <w:rPr>
          <w:rFonts w:ascii="Times New Roman" w:eastAsia="標楷體" w:hAnsi="Times New Roman"/>
          <w:color w:val="000000" w:themeColor="text1"/>
        </w:rPr>
        <w:t>含共同指導教授</w:t>
      </w:r>
      <w:r w:rsidRPr="0083472A">
        <w:rPr>
          <w:rFonts w:ascii="Times New Roman" w:eastAsia="標楷體" w:hAnsi="Times New Roman"/>
          <w:color w:val="000000" w:themeColor="text1"/>
        </w:rPr>
        <w:t>)</w:t>
      </w:r>
      <w:r w:rsidRPr="0083472A">
        <w:rPr>
          <w:rFonts w:ascii="Times New Roman" w:eastAsia="標楷體" w:hAnsi="Times New Roman"/>
          <w:color w:val="000000" w:themeColor="text1"/>
        </w:rPr>
        <w:t>得擔任口試委員。</w:t>
      </w:r>
    </w:p>
    <w:p w14:paraId="26EE34DB" w14:textId="77777777" w:rsidR="00654086" w:rsidRPr="0083472A" w:rsidRDefault="001556F9" w:rsidP="007B567B">
      <w:pPr>
        <w:pStyle w:val="a5"/>
        <w:numPr>
          <w:ilvl w:val="0"/>
          <w:numId w:val="6"/>
        </w:numPr>
        <w:spacing w:beforeLines="50" w:before="120"/>
        <w:ind w:left="960" w:hangingChars="400" w:hanging="960"/>
        <w:jc w:val="both"/>
        <w:rPr>
          <w:rFonts w:ascii="Times New Roman" w:eastAsia="標楷體" w:hAnsi="Times New Roman"/>
          <w:color w:val="000000" w:themeColor="text1"/>
        </w:rPr>
      </w:pPr>
      <w:r w:rsidRPr="0083472A">
        <w:rPr>
          <w:rFonts w:ascii="Times New Roman" w:eastAsia="標楷體" w:hAnsi="Times New Roman"/>
          <w:color w:val="000000" w:themeColor="text1"/>
        </w:rPr>
        <w:t>論文計畫書之內容</w:t>
      </w:r>
      <w:r w:rsidR="00654086" w:rsidRPr="0083472A">
        <w:rPr>
          <w:rFonts w:ascii="Times New Roman" w:eastAsia="標楷體" w:hAnsi="Times New Roman" w:hint="eastAsia"/>
          <w:color w:val="000000" w:themeColor="text1"/>
        </w:rPr>
        <w:t>如下：</w:t>
      </w:r>
    </w:p>
    <w:p w14:paraId="1B6E7DF1" w14:textId="77777777" w:rsidR="00654086" w:rsidRPr="0083472A" w:rsidRDefault="001556F9" w:rsidP="00654086">
      <w:pPr>
        <w:pStyle w:val="a5"/>
        <w:numPr>
          <w:ilvl w:val="0"/>
          <w:numId w:val="8"/>
        </w:numPr>
        <w:ind w:leftChars="400" w:left="1560" w:hangingChars="250" w:hanging="600"/>
        <w:jc w:val="both"/>
        <w:rPr>
          <w:rFonts w:ascii="Times New Roman" w:eastAsia="標楷體" w:hAnsi="Times New Roman"/>
          <w:color w:val="000000" w:themeColor="text1"/>
        </w:rPr>
      </w:pPr>
      <w:r w:rsidRPr="0083472A">
        <w:rPr>
          <w:rFonts w:ascii="Times New Roman" w:eastAsia="標楷體" w:hAnsi="Times New Roman"/>
          <w:color w:val="000000" w:themeColor="text1"/>
        </w:rPr>
        <w:t>探討或欲解決之問題</w:t>
      </w:r>
      <w:r w:rsidR="00654086" w:rsidRPr="0083472A">
        <w:rPr>
          <w:rFonts w:ascii="Times New Roman" w:eastAsia="標楷體" w:hAnsi="Times New Roman" w:hint="eastAsia"/>
          <w:color w:val="000000" w:themeColor="text1"/>
        </w:rPr>
        <w:t>。</w:t>
      </w:r>
    </w:p>
    <w:p w14:paraId="78E24BDB" w14:textId="77777777" w:rsidR="00654086" w:rsidRPr="0083472A" w:rsidRDefault="001556F9" w:rsidP="00654086">
      <w:pPr>
        <w:pStyle w:val="a5"/>
        <w:numPr>
          <w:ilvl w:val="0"/>
          <w:numId w:val="8"/>
        </w:numPr>
        <w:ind w:leftChars="400" w:left="1560" w:hangingChars="250" w:hanging="600"/>
        <w:jc w:val="both"/>
        <w:rPr>
          <w:rFonts w:ascii="Times New Roman" w:eastAsia="標楷體" w:hAnsi="Times New Roman"/>
          <w:color w:val="000000" w:themeColor="text1"/>
        </w:rPr>
      </w:pPr>
      <w:r w:rsidRPr="0083472A">
        <w:rPr>
          <w:rFonts w:ascii="Times New Roman" w:eastAsia="標楷體" w:hAnsi="Times New Roman"/>
          <w:color w:val="000000" w:themeColor="text1"/>
        </w:rPr>
        <w:t>相關重要參考文獻之完整評述</w:t>
      </w:r>
      <w:r w:rsidR="00654086" w:rsidRPr="0083472A">
        <w:rPr>
          <w:rFonts w:ascii="Times New Roman" w:eastAsia="標楷體" w:hAnsi="Times New Roman" w:hint="eastAsia"/>
          <w:color w:val="000000" w:themeColor="text1"/>
        </w:rPr>
        <w:t>。</w:t>
      </w:r>
    </w:p>
    <w:p w14:paraId="1C851170" w14:textId="06F459FA" w:rsidR="00654086" w:rsidRPr="0083472A" w:rsidRDefault="001556F9" w:rsidP="00654086">
      <w:pPr>
        <w:pStyle w:val="a5"/>
        <w:numPr>
          <w:ilvl w:val="0"/>
          <w:numId w:val="8"/>
        </w:numPr>
        <w:ind w:leftChars="400" w:left="1560" w:hangingChars="250" w:hanging="600"/>
        <w:jc w:val="both"/>
        <w:rPr>
          <w:rFonts w:ascii="Times New Roman" w:eastAsia="標楷體" w:hAnsi="Times New Roman"/>
          <w:color w:val="000000" w:themeColor="text1"/>
        </w:rPr>
      </w:pPr>
      <w:r w:rsidRPr="0083472A">
        <w:rPr>
          <w:rFonts w:ascii="Times New Roman" w:eastAsia="標楷體" w:hAnsi="Times New Roman"/>
          <w:color w:val="000000" w:themeColor="text1"/>
        </w:rPr>
        <w:t>研究方法以及理論架構或研究步驟</w:t>
      </w:r>
      <w:r w:rsidR="00654086" w:rsidRPr="0083472A">
        <w:rPr>
          <w:rFonts w:ascii="Times New Roman" w:eastAsia="標楷體" w:hAnsi="Times New Roman" w:hint="eastAsia"/>
          <w:color w:val="000000" w:themeColor="text1"/>
        </w:rPr>
        <w:t>。</w:t>
      </w:r>
    </w:p>
    <w:p w14:paraId="37FAB959" w14:textId="5BF3AD93" w:rsidR="00654086" w:rsidRPr="0083472A" w:rsidRDefault="001556F9" w:rsidP="00654086">
      <w:pPr>
        <w:pStyle w:val="a5"/>
        <w:numPr>
          <w:ilvl w:val="0"/>
          <w:numId w:val="8"/>
        </w:numPr>
        <w:ind w:leftChars="400" w:left="1560" w:hangingChars="250" w:hanging="600"/>
        <w:jc w:val="both"/>
        <w:rPr>
          <w:rFonts w:ascii="Times New Roman" w:eastAsia="標楷體" w:hAnsi="Times New Roman"/>
          <w:color w:val="000000" w:themeColor="text1"/>
        </w:rPr>
      </w:pPr>
      <w:r w:rsidRPr="0083472A">
        <w:rPr>
          <w:rFonts w:ascii="Times New Roman" w:eastAsia="標楷體" w:hAnsi="Times New Roman"/>
          <w:color w:val="000000" w:themeColor="text1"/>
        </w:rPr>
        <w:t>參考文獻列表</w:t>
      </w:r>
      <w:r w:rsidR="00654086" w:rsidRPr="0083472A">
        <w:rPr>
          <w:rFonts w:ascii="Times New Roman" w:eastAsia="標楷體" w:hAnsi="Times New Roman" w:hint="eastAsia"/>
          <w:color w:val="000000" w:themeColor="text1"/>
        </w:rPr>
        <w:t>。</w:t>
      </w:r>
    </w:p>
    <w:p w14:paraId="28A565FF" w14:textId="77777777" w:rsidR="00654086" w:rsidRPr="0083472A" w:rsidRDefault="00654086" w:rsidP="00654086">
      <w:pPr>
        <w:pStyle w:val="a5"/>
        <w:numPr>
          <w:ilvl w:val="0"/>
          <w:numId w:val="8"/>
        </w:numPr>
        <w:ind w:leftChars="400" w:left="1560" w:hangingChars="250" w:hanging="600"/>
        <w:jc w:val="both"/>
        <w:rPr>
          <w:rFonts w:ascii="Times New Roman" w:eastAsia="標楷體" w:hAnsi="Times New Roman"/>
          <w:color w:val="000000" w:themeColor="text1"/>
        </w:rPr>
      </w:pPr>
      <w:r w:rsidRPr="0083472A">
        <w:rPr>
          <w:rFonts w:ascii="Times New Roman" w:eastAsia="標楷體" w:hAnsi="Times New Roman"/>
          <w:color w:val="000000" w:themeColor="text1"/>
        </w:rPr>
        <w:t>預期結果與研究之貢獻</w:t>
      </w:r>
      <w:r w:rsidRPr="0083472A">
        <w:rPr>
          <w:rFonts w:ascii="Times New Roman" w:eastAsia="標楷體" w:hAnsi="Times New Roman" w:hint="eastAsia"/>
          <w:color w:val="000000" w:themeColor="text1"/>
        </w:rPr>
        <w:t>。</w:t>
      </w:r>
    </w:p>
    <w:p w14:paraId="6C46B93B" w14:textId="77777777" w:rsidR="00654086" w:rsidRPr="0083472A" w:rsidRDefault="00654086" w:rsidP="00654086">
      <w:pPr>
        <w:pStyle w:val="a5"/>
        <w:numPr>
          <w:ilvl w:val="0"/>
          <w:numId w:val="8"/>
        </w:numPr>
        <w:ind w:leftChars="400" w:left="1560" w:hangingChars="250" w:hanging="600"/>
        <w:jc w:val="both"/>
        <w:rPr>
          <w:rFonts w:ascii="Times New Roman" w:eastAsia="標楷體" w:hAnsi="Times New Roman"/>
          <w:color w:val="000000" w:themeColor="text1"/>
        </w:rPr>
      </w:pPr>
      <w:r w:rsidRPr="0083472A">
        <w:rPr>
          <w:rFonts w:ascii="Times New Roman" w:eastAsia="標楷體" w:hAnsi="Times New Roman"/>
          <w:color w:val="000000" w:themeColor="text1"/>
        </w:rPr>
        <w:t>預計可能遭遇之困難及解決途徑</w:t>
      </w:r>
      <w:r w:rsidRPr="0083472A">
        <w:rPr>
          <w:rFonts w:ascii="Times New Roman" w:eastAsia="標楷體" w:hAnsi="Times New Roman" w:hint="eastAsia"/>
          <w:color w:val="000000" w:themeColor="text1"/>
        </w:rPr>
        <w:t>。</w:t>
      </w:r>
    </w:p>
    <w:p w14:paraId="703D0537" w14:textId="77777777" w:rsidR="00654086" w:rsidRPr="0083472A" w:rsidRDefault="00654086" w:rsidP="00654086">
      <w:pPr>
        <w:ind w:left="960"/>
        <w:jc w:val="both"/>
        <w:rPr>
          <w:rFonts w:ascii="Times New Roman" w:eastAsia="標楷體" w:hAnsi="Times New Roman"/>
          <w:color w:val="000000" w:themeColor="text1"/>
        </w:rPr>
      </w:pPr>
      <w:r w:rsidRPr="0083472A">
        <w:rPr>
          <w:rFonts w:ascii="Times New Roman" w:eastAsia="標楷體" w:hAnsi="Times New Roman" w:hint="eastAsia"/>
          <w:color w:val="000000" w:themeColor="text1"/>
        </w:rPr>
        <w:t>所有論文</w:t>
      </w:r>
      <w:r w:rsidRPr="0083472A">
        <w:rPr>
          <w:rFonts w:ascii="Times New Roman" w:eastAsia="標楷體" w:hAnsi="Times New Roman"/>
          <w:color w:val="000000" w:themeColor="text1"/>
        </w:rPr>
        <w:t>計畫書</w:t>
      </w:r>
      <w:r w:rsidRPr="0083472A">
        <w:rPr>
          <w:rFonts w:ascii="Times New Roman" w:eastAsia="標楷體" w:hAnsi="Times New Roman" w:hint="eastAsia"/>
          <w:color w:val="000000" w:themeColor="text1"/>
        </w:rPr>
        <w:t>應具備第一點至第四點，第五點及第六點視</w:t>
      </w:r>
      <w:r w:rsidRPr="0083472A">
        <w:rPr>
          <w:rFonts w:ascii="Times New Roman" w:eastAsia="標楷體" w:hAnsi="Times New Roman"/>
          <w:color w:val="000000" w:themeColor="text1"/>
        </w:rPr>
        <w:t>研究主題需要</w:t>
      </w:r>
      <w:r w:rsidRPr="0083472A">
        <w:rPr>
          <w:rFonts w:ascii="Times New Roman" w:eastAsia="標楷體" w:hAnsi="Times New Roman" w:hint="eastAsia"/>
          <w:color w:val="000000" w:themeColor="text1"/>
        </w:rPr>
        <w:t>自行增列。</w:t>
      </w:r>
    </w:p>
    <w:p w14:paraId="6FFE07B0" w14:textId="601E3AEC" w:rsidR="00D77501" w:rsidRPr="006930E7" w:rsidRDefault="001556F9" w:rsidP="007B567B">
      <w:pPr>
        <w:pStyle w:val="a5"/>
        <w:numPr>
          <w:ilvl w:val="0"/>
          <w:numId w:val="6"/>
        </w:numPr>
        <w:spacing w:beforeLines="50" w:before="120"/>
        <w:ind w:left="960" w:hangingChars="400" w:hanging="960"/>
        <w:jc w:val="both"/>
        <w:rPr>
          <w:color w:val="000000" w:themeColor="text1"/>
        </w:rPr>
      </w:pPr>
      <w:r w:rsidRPr="006930E7">
        <w:rPr>
          <w:rFonts w:ascii="Times New Roman" w:eastAsia="標楷體" w:hAnsi="Times New Roman" w:cs="Times New Roman"/>
          <w:color w:val="000000" w:themeColor="text1"/>
        </w:rPr>
        <w:t>論文計畫書</w:t>
      </w:r>
      <w:r w:rsidR="00654086" w:rsidRPr="006930E7">
        <w:rPr>
          <w:rFonts w:ascii="Times New Roman" w:eastAsia="標楷體" w:hAnsi="Times New Roman" w:hint="eastAsia"/>
          <w:color w:val="000000" w:themeColor="text1"/>
        </w:rPr>
        <w:t>審查</w:t>
      </w:r>
      <w:r w:rsidRPr="006930E7">
        <w:rPr>
          <w:rFonts w:ascii="Times New Roman" w:eastAsia="標楷體" w:hAnsi="Times New Roman" w:cs="Times New Roman"/>
          <w:color w:val="000000" w:themeColor="text1"/>
        </w:rPr>
        <w:t>要點：</w:t>
      </w:r>
    </w:p>
    <w:p w14:paraId="7F79DCC0" w14:textId="2E97795C" w:rsidR="00D77501" w:rsidRPr="006930E7" w:rsidRDefault="00654086" w:rsidP="00654086">
      <w:pPr>
        <w:pStyle w:val="a5"/>
        <w:numPr>
          <w:ilvl w:val="0"/>
          <w:numId w:val="10"/>
        </w:numPr>
        <w:ind w:leftChars="400" w:left="1560" w:hangingChars="250" w:hanging="600"/>
        <w:jc w:val="both"/>
        <w:rPr>
          <w:rFonts w:ascii="Times New Roman" w:eastAsia="標楷體" w:hAnsi="Times New Roman" w:cs="Times New Roman"/>
          <w:color w:val="000000" w:themeColor="text1"/>
        </w:rPr>
      </w:pPr>
      <w:r w:rsidRPr="006930E7">
        <w:rPr>
          <w:rFonts w:ascii="Times New Roman" w:eastAsia="標楷體" w:hAnsi="Times New Roman" w:hint="eastAsia"/>
          <w:color w:val="000000" w:themeColor="text1"/>
        </w:rPr>
        <w:lastRenderedPageBreak/>
        <w:t>審查</w:t>
      </w:r>
      <w:r w:rsidR="001556F9" w:rsidRPr="006930E7">
        <w:rPr>
          <w:rFonts w:ascii="Times New Roman" w:eastAsia="標楷體" w:hAnsi="Times New Roman"/>
          <w:color w:val="000000" w:themeColor="text1"/>
        </w:rPr>
        <w:t>時間</w:t>
      </w:r>
      <w:r w:rsidR="001556F9" w:rsidRPr="006930E7">
        <w:rPr>
          <w:rFonts w:ascii="Times New Roman" w:eastAsia="標楷體" w:hAnsi="Times New Roman" w:cs="Times New Roman"/>
          <w:color w:val="000000" w:themeColor="text1"/>
        </w:rPr>
        <w:t>為</w:t>
      </w:r>
      <w:r w:rsidR="001556F9" w:rsidRPr="006930E7">
        <w:rPr>
          <w:rFonts w:ascii="Times New Roman" w:eastAsia="標楷體" w:hAnsi="Times New Roman" w:cs="Times New Roman"/>
          <w:color w:val="000000" w:themeColor="text1"/>
        </w:rPr>
        <w:t>60</w:t>
      </w:r>
      <w:r w:rsidR="001556F9" w:rsidRPr="006930E7">
        <w:rPr>
          <w:rFonts w:ascii="Times New Roman" w:eastAsia="標楷體" w:hAnsi="Times New Roman" w:cs="Times New Roman"/>
          <w:color w:val="000000" w:themeColor="text1"/>
        </w:rPr>
        <w:t>分鐘到</w:t>
      </w:r>
      <w:r w:rsidR="001556F9" w:rsidRPr="006930E7">
        <w:rPr>
          <w:rFonts w:ascii="Times New Roman" w:eastAsia="標楷體" w:hAnsi="Times New Roman" w:cs="Times New Roman"/>
          <w:color w:val="000000" w:themeColor="text1"/>
        </w:rPr>
        <w:t>90</w:t>
      </w:r>
      <w:r w:rsidR="001556F9" w:rsidRPr="006930E7">
        <w:rPr>
          <w:rFonts w:ascii="Times New Roman" w:eastAsia="標楷體" w:hAnsi="Times New Roman" w:cs="Times New Roman"/>
          <w:color w:val="000000" w:themeColor="text1"/>
        </w:rPr>
        <w:t>分鐘。</w:t>
      </w:r>
    </w:p>
    <w:p w14:paraId="0116AEA9" w14:textId="5653B174" w:rsidR="00D77501" w:rsidRPr="006930E7" w:rsidRDefault="00654086" w:rsidP="00654086">
      <w:pPr>
        <w:pStyle w:val="a5"/>
        <w:numPr>
          <w:ilvl w:val="0"/>
          <w:numId w:val="10"/>
        </w:numPr>
        <w:ind w:leftChars="400" w:left="1560" w:hangingChars="250" w:hanging="600"/>
        <w:jc w:val="both"/>
        <w:rPr>
          <w:rFonts w:ascii="Times New Roman" w:eastAsia="標楷體" w:hAnsi="Times New Roman" w:cs="Times New Roman"/>
          <w:color w:val="000000" w:themeColor="text1"/>
        </w:rPr>
      </w:pPr>
      <w:r w:rsidRPr="006930E7">
        <w:rPr>
          <w:rFonts w:ascii="Times New Roman" w:eastAsia="標楷體" w:hAnsi="Times New Roman" w:hint="eastAsia"/>
          <w:color w:val="000000" w:themeColor="text1"/>
        </w:rPr>
        <w:t>審查</w:t>
      </w:r>
      <w:r w:rsidR="008D462B" w:rsidRPr="006930E7">
        <w:rPr>
          <w:rFonts w:ascii="Times New Roman" w:eastAsia="標楷體" w:hAnsi="Times New Roman" w:cs="Times New Roman"/>
          <w:color w:val="000000" w:themeColor="text1"/>
        </w:rPr>
        <w:t>委員以不記名方式評量</w:t>
      </w:r>
      <w:r w:rsidR="008D462B" w:rsidRPr="006930E7">
        <w:rPr>
          <w:rFonts w:ascii="Times New Roman" w:eastAsia="標楷體" w:hAnsi="Times New Roman" w:cs="Times New Roman" w:hint="eastAsia"/>
          <w:color w:val="000000" w:themeColor="text1"/>
        </w:rPr>
        <w:t>，</w:t>
      </w:r>
      <w:r w:rsidR="008D462B" w:rsidRPr="006930E7">
        <w:rPr>
          <w:rFonts w:ascii="Times New Roman" w:eastAsia="標楷體" w:hAnsi="Times New Roman" w:cs="Times New Roman"/>
          <w:color w:val="000000" w:themeColor="text1"/>
        </w:rPr>
        <w:t>不通過者</w:t>
      </w:r>
      <w:r w:rsidRPr="006930E7">
        <w:rPr>
          <w:rFonts w:ascii="Times New Roman" w:eastAsia="標楷體" w:hAnsi="Times New Roman" w:cs="新細明體" w:hint="eastAsia"/>
          <w:color w:val="000000" w:themeColor="text1"/>
        </w:rPr>
        <w:t>得</w:t>
      </w:r>
      <w:r w:rsidR="008D462B" w:rsidRPr="006930E7">
        <w:rPr>
          <w:rFonts w:ascii="Times New Roman" w:eastAsia="標楷體" w:hAnsi="Times New Roman" w:cs="Times New Roman"/>
          <w:color w:val="000000" w:themeColor="text1"/>
        </w:rPr>
        <w:t>申請重考</w:t>
      </w:r>
      <w:r w:rsidR="008D462B" w:rsidRPr="006930E7">
        <w:rPr>
          <w:rFonts w:ascii="Times New Roman" w:eastAsia="標楷體" w:hAnsi="Times New Roman" w:cs="Times New Roman" w:hint="eastAsia"/>
          <w:color w:val="000000" w:themeColor="text1"/>
        </w:rPr>
        <w:t>，</w:t>
      </w:r>
      <w:r w:rsidR="001556F9" w:rsidRPr="006930E7">
        <w:rPr>
          <w:rFonts w:ascii="Times New Roman" w:eastAsia="標楷體" w:hAnsi="Times New Roman" w:cs="Times New Roman"/>
          <w:color w:val="000000" w:themeColor="text1"/>
        </w:rPr>
        <w:t>重考以一次為限。</w:t>
      </w:r>
    </w:p>
    <w:p w14:paraId="4FFFC2C1" w14:textId="3A44BED5" w:rsidR="00061A72" w:rsidRPr="007B488A" w:rsidRDefault="001556F9" w:rsidP="00DE75A1">
      <w:pPr>
        <w:pStyle w:val="a5"/>
        <w:numPr>
          <w:ilvl w:val="0"/>
          <w:numId w:val="10"/>
        </w:numPr>
        <w:ind w:leftChars="400" w:left="1560" w:hangingChars="250" w:hanging="600"/>
        <w:jc w:val="both"/>
        <w:rPr>
          <w:rFonts w:ascii="Times New Roman" w:eastAsia="標楷體" w:hAnsi="Times New Roman" w:cs="Times New Roman"/>
          <w:color w:val="FF0000"/>
        </w:rPr>
      </w:pPr>
      <w:r w:rsidRPr="007B488A">
        <w:rPr>
          <w:rFonts w:ascii="Times New Roman" w:eastAsia="標楷體" w:hAnsi="Times New Roman" w:cs="Times New Roman"/>
          <w:color w:val="000000" w:themeColor="text1"/>
        </w:rPr>
        <w:t>研究生</w:t>
      </w:r>
      <w:r w:rsidR="009147A8" w:rsidRPr="007B488A">
        <w:rPr>
          <w:rFonts w:ascii="Times New Roman" w:eastAsia="標楷體" w:hAnsi="Times New Roman" w:hint="eastAsia"/>
          <w:color w:val="000000" w:themeColor="text1"/>
        </w:rPr>
        <w:t>須</w:t>
      </w:r>
      <w:r w:rsidRPr="007B488A">
        <w:rPr>
          <w:rFonts w:ascii="Times New Roman" w:eastAsia="標楷體" w:hAnsi="Times New Roman" w:cs="Times New Roman"/>
          <w:color w:val="000000" w:themeColor="text1"/>
        </w:rPr>
        <w:t>於</w:t>
      </w:r>
      <w:r w:rsidR="009147A8" w:rsidRPr="007B488A">
        <w:rPr>
          <w:rFonts w:ascii="Times New Roman" w:eastAsia="標楷體" w:hAnsi="Times New Roman" w:hint="eastAsia"/>
          <w:color w:val="000000" w:themeColor="text1"/>
        </w:rPr>
        <w:t>審查</w:t>
      </w:r>
      <w:r w:rsidRPr="007B488A">
        <w:rPr>
          <w:rFonts w:ascii="Times New Roman" w:eastAsia="標楷體" w:hAnsi="Times New Roman" w:cs="Times New Roman"/>
          <w:color w:val="000000" w:themeColor="text1"/>
        </w:rPr>
        <w:t>前兩</w:t>
      </w:r>
      <w:proofErr w:type="gramStart"/>
      <w:r w:rsidRPr="007B488A">
        <w:rPr>
          <w:rFonts w:ascii="Times New Roman" w:eastAsia="標楷體" w:hAnsi="Times New Roman" w:cs="Times New Roman"/>
          <w:color w:val="000000" w:themeColor="text1"/>
        </w:rPr>
        <w:t>週至系</w:t>
      </w:r>
      <w:proofErr w:type="gramEnd"/>
      <w:r w:rsidRPr="007B488A">
        <w:rPr>
          <w:rFonts w:ascii="Times New Roman" w:eastAsia="標楷體" w:hAnsi="Times New Roman" w:cs="Times New Roman"/>
          <w:color w:val="000000" w:themeColor="text1"/>
        </w:rPr>
        <w:t>辦登記</w:t>
      </w:r>
      <w:r w:rsidR="009147A8" w:rsidRPr="007B488A">
        <w:rPr>
          <w:rFonts w:ascii="Times New Roman" w:eastAsia="標楷體" w:hAnsi="Times New Roman" w:hint="eastAsia"/>
          <w:color w:val="000000" w:themeColor="text1"/>
        </w:rPr>
        <w:t>審查</w:t>
      </w:r>
      <w:r w:rsidRPr="007B488A">
        <w:rPr>
          <w:rFonts w:ascii="Times New Roman" w:eastAsia="標楷體" w:hAnsi="Times New Roman" w:cs="Times New Roman"/>
          <w:color w:val="000000" w:themeColor="text1"/>
        </w:rPr>
        <w:t>時間，論文計畫書</w:t>
      </w:r>
      <w:r w:rsidR="009147A8" w:rsidRPr="007B488A">
        <w:rPr>
          <w:rFonts w:ascii="Times New Roman" w:eastAsia="標楷體" w:hAnsi="Times New Roman" w:hint="eastAsia"/>
          <w:color w:val="000000" w:themeColor="text1"/>
        </w:rPr>
        <w:t>應</w:t>
      </w:r>
      <w:r w:rsidRPr="007B488A">
        <w:rPr>
          <w:rFonts w:ascii="Times New Roman" w:eastAsia="標楷體" w:hAnsi="Times New Roman" w:cs="Times New Roman"/>
          <w:color w:val="000000" w:themeColor="text1"/>
        </w:rPr>
        <w:t>於口試前繳交</w:t>
      </w:r>
      <w:proofErr w:type="gramStart"/>
      <w:r w:rsidRPr="007B488A">
        <w:rPr>
          <w:rFonts w:ascii="Times New Roman" w:eastAsia="標楷體" w:hAnsi="Times New Roman" w:cs="Times New Roman"/>
          <w:color w:val="000000" w:themeColor="text1"/>
        </w:rPr>
        <w:t>一份至系</w:t>
      </w:r>
      <w:proofErr w:type="gramEnd"/>
      <w:r w:rsidRPr="007B488A">
        <w:rPr>
          <w:rFonts w:ascii="Times New Roman" w:eastAsia="標楷體" w:hAnsi="Times New Roman" w:cs="Times New Roman"/>
          <w:color w:val="000000" w:themeColor="text1"/>
        </w:rPr>
        <w:t>辦存查。</w:t>
      </w:r>
    </w:p>
    <w:p w14:paraId="4C17FD72" w14:textId="04CF563B" w:rsidR="007B488A" w:rsidRPr="00B97866" w:rsidRDefault="0089218C" w:rsidP="007B488A">
      <w:pPr>
        <w:pStyle w:val="a5"/>
        <w:numPr>
          <w:ilvl w:val="0"/>
          <w:numId w:val="6"/>
        </w:numPr>
        <w:spacing w:beforeLines="50" w:before="120"/>
        <w:ind w:left="960" w:hangingChars="400" w:hanging="960"/>
        <w:jc w:val="both"/>
        <w:rPr>
          <w:color w:val="000000" w:themeColor="text1"/>
        </w:rPr>
      </w:pPr>
      <w:r w:rsidRPr="00B97866">
        <w:rPr>
          <w:rFonts w:ascii="標楷體" w:eastAsia="標楷體" w:hAnsi="標楷體" w:hint="eastAsia"/>
          <w:color w:val="000000" w:themeColor="text1"/>
        </w:rPr>
        <w:t>本</w:t>
      </w:r>
      <w:r w:rsidR="00496F8F" w:rsidRPr="00B97866">
        <w:rPr>
          <w:rFonts w:ascii="標楷體" w:eastAsia="標楷體" w:hAnsi="標楷體" w:hint="eastAsia"/>
          <w:color w:val="000000" w:themeColor="text1"/>
        </w:rPr>
        <w:t>學系專業領域包含外</w:t>
      </w:r>
      <w:r w:rsidRPr="00B97866">
        <w:rPr>
          <w:rFonts w:ascii="標楷體" w:eastAsia="標楷體" w:hAnsi="標楷體" w:hint="eastAsia"/>
          <w:color w:val="000000" w:themeColor="text1"/>
        </w:rPr>
        <w:t>語教學、</w:t>
      </w:r>
      <w:proofErr w:type="gramStart"/>
      <w:r w:rsidRPr="00B97866">
        <w:rPr>
          <w:rFonts w:ascii="標楷體" w:eastAsia="標楷體" w:hAnsi="標楷體" w:hint="eastAsia"/>
          <w:color w:val="000000" w:themeColor="text1"/>
        </w:rPr>
        <w:t>口筆譯</w:t>
      </w:r>
      <w:proofErr w:type="gramEnd"/>
      <w:r w:rsidRPr="00B97866">
        <w:rPr>
          <w:rFonts w:ascii="標楷體" w:eastAsia="標楷體" w:hAnsi="標楷體" w:hint="eastAsia"/>
          <w:color w:val="000000" w:themeColor="text1"/>
        </w:rPr>
        <w:t>、語言學、</w:t>
      </w:r>
      <w:r w:rsidR="00496F8F" w:rsidRPr="00B97866">
        <w:rPr>
          <w:rFonts w:ascii="標楷體" w:eastAsia="標楷體" w:hAnsi="標楷體" w:hint="eastAsia"/>
          <w:color w:val="000000" w:themeColor="text1"/>
        </w:rPr>
        <w:t>外國</w:t>
      </w:r>
      <w:r w:rsidRPr="00B97866">
        <w:rPr>
          <w:rFonts w:ascii="標楷體" w:eastAsia="標楷體" w:hAnsi="標楷體" w:hint="eastAsia"/>
          <w:color w:val="000000" w:themeColor="text1"/>
        </w:rPr>
        <w:t>文學、</w:t>
      </w:r>
      <w:r w:rsidR="00496F8F" w:rsidRPr="00B97866">
        <w:rPr>
          <w:rFonts w:ascii="標楷體" w:eastAsia="標楷體" w:hAnsi="標楷體" w:hint="eastAsia"/>
          <w:color w:val="000000" w:themeColor="text1"/>
        </w:rPr>
        <w:t>(跨)</w:t>
      </w:r>
      <w:r w:rsidRPr="00B97866">
        <w:rPr>
          <w:rFonts w:ascii="標楷體" w:eastAsia="標楷體" w:hAnsi="標楷體" w:hint="eastAsia"/>
          <w:color w:val="000000" w:themeColor="text1"/>
        </w:rPr>
        <w:t>文化及其他外語相關領域，</w:t>
      </w:r>
      <w:r w:rsidR="007B488A" w:rsidRPr="00B97866">
        <w:rPr>
          <w:rFonts w:ascii="標楷體" w:eastAsia="標楷體" w:hAnsi="標楷體" w:hint="eastAsia"/>
          <w:color w:val="000000" w:themeColor="text1"/>
        </w:rPr>
        <w:t>論文之主題及內容須與本系專業領域相符，並於</w:t>
      </w:r>
      <w:r w:rsidR="007B488A" w:rsidRPr="00B97866">
        <w:rPr>
          <w:rFonts w:ascii="標楷體" w:eastAsia="標楷體" w:hAnsi="標楷體" w:cs="Times New Roman" w:hint="eastAsia"/>
          <w:color w:val="000000" w:themeColor="text1"/>
        </w:rPr>
        <w:t>學位考試申請前，經本系審查委員會通過學位論文之專業符合審查。</w:t>
      </w:r>
    </w:p>
    <w:p w14:paraId="6AAAB510" w14:textId="1C0DFAF9" w:rsidR="007B488A" w:rsidRPr="00B97866" w:rsidRDefault="007B488A" w:rsidP="007B488A">
      <w:pPr>
        <w:pStyle w:val="a5"/>
        <w:numPr>
          <w:ilvl w:val="0"/>
          <w:numId w:val="17"/>
        </w:numPr>
        <w:spacing w:beforeLines="50" w:before="120"/>
        <w:jc w:val="both"/>
        <w:rPr>
          <w:rFonts w:ascii="標楷體" w:eastAsia="標楷體" w:hAnsi="標楷體" w:cs="Times New Roman"/>
          <w:color w:val="000000" w:themeColor="text1"/>
        </w:rPr>
      </w:pPr>
      <w:r w:rsidRPr="00B97866">
        <w:rPr>
          <w:rFonts w:ascii="標楷體" w:eastAsia="標楷體" w:hAnsi="標楷體" w:cs="Times New Roman" w:hint="eastAsia"/>
          <w:color w:val="000000" w:themeColor="text1"/>
        </w:rPr>
        <w:t>本系專業審查委員會置委員三人，系主任為當然委員，皆須具本校學位考試委員資格始得擔任之。審查以書面審理方式進行，必要時得邀請指導教授或學生列席說明。</w:t>
      </w:r>
    </w:p>
    <w:p w14:paraId="3D0715A2" w14:textId="77777777" w:rsidR="007B488A" w:rsidRPr="00B97866" w:rsidRDefault="007B488A" w:rsidP="007B488A">
      <w:pPr>
        <w:pStyle w:val="a5"/>
        <w:numPr>
          <w:ilvl w:val="0"/>
          <w:numId w:val="17"/>
        </w:numPr>
        <w:spacing w:beforeLines="50" w:before="120"/>
        <w:jc w:val="both"/>
        <w:rPr>
          <w:rFonts w:ascii="標楷體" w:eastAsia="標楷體" w:hAnsi="標楷體" w:cs="Times New Roman"/>
          <w:color w:val="000000" w:themeColor="text1"/>
        </w:rPr>
      </w:pPr>
      <w:r w:rsidRPr="00B97866">
        <w:rPr>
          <w:rFonts w:ascii="標楷體" w:eastAsia="標楷體" w:hAnsi="標楷體" w:cs="Times New Roman" w:hint="eastAsia"/>
          <w:color w:val="000000" w:themeColor="text1"/>
        </w:rPr>
        <w:t>學生對專業符合審查結果如有異議，得檢具書面資料與說明向所屬學院申請</w:t>
      </w:r>
      <w:proofErr w:type="gramStart"/>
      <w:r w:rsidRPr="00B97866">
        <w:rPr>
          <w:rFonts w:ascii="標楷體" w:eastAsia="標楷體" w:hAnsi="標楷體" w:cs="Times New Roman" w:hint="eastAsia"/>
          <w:color w:val="000000" w:themeColor="text1"/>
        </w:rPr>
        <w:t>複</w:t>
      </w:r>
      <w:proofErr w:type="gramEnd"/>
      <w:r w:rsidRPr="00B97866">
        <w:rPr>
          <w:rFonts w:ascii="標楷體" w:eastAsia="標楷體" w:hAnsi="標楷體" w:cs="Times New Roman" w:hint="eastAsia"/>
          <w:color w:val="000000" w:themeColor="text1"/>
        </w:rPr>
        <w:t>審，複審程序依本校「博碩士學位論文之專業符合審查處理要點」規定辦理。</w:t>
      </w:r>
    </w:p>
    <w:p w14:paraId="5F61D110" w14:textId="1A371F9A" w:rsidR="007B488A" w:rsidRPr="00B97866" w:rsidRDefault="007B488A" w:rsidP="007B488A">
      <w:pPr>
        <w:pStyle w:val="a5"/>
        <w:numPr>
          <w:ilvl w:val="0"/>
          <w:numId w:val="17"/>
        </w:numPr>
        <w:spacing w:beforeLines="50" w:before="120"/>
        <w:jc w:val="both"/>
        <w:rPr>
          <w:color w:val="000000" w:themeColor="text1"/>
        </w:rPr>
      </w:pPr>
      <w:r w:rsidRPr="00B97866">
        <w:rPr>
          <w:rFonts w:ascii="標楷體" w:eastAsia="標楷體" w:hAnsi="標楷體" w:cs="Times New Roman" w:hint="eastAsia"/>
          <w:color w:val="000000" w:themeColor="text1"/>
        </w:rPr>
        <w:t>學生於學位考試前若論文偏離原通過審查之專業領域，應重啟本條所載之審查機制。</w:t>
      </w:r>
    </w:p>
    <w:p w14:paraId="74BF26A8" w14:textId="77777777" w:rsidR="00BC61A9" w:rsidRPr="000F0912" w:rsidRDefault="006E190B" w:rsidP="00BC61A9">
      <w:pPr>
        <w:pStyle w:val="a5"/>
        <w:numPr>
          <w:ilvl w:val="0"/>
          <w:numId w:val="6"/>
        </w:numPr>
        <w:spacing w:beforeLines="50" w:before="120"/>
        <w:ind w:left="960" w:hangingChars="400" w:hanging="960"/>
        <w:jc w:val="both"/>
        <w:rPr>
          <w:rFonts w:ascii="Times New Roman" w:eastAsia="標楷體" w:hAnsi="Times New Roman"/>
          <w:dstrike/>
        </w:rPr>
      </w:pPr>
      <w:r w:rsidRPr="000F0912">
        <w:rPr>
          <w:rFonts w:ascii="Times New Roman" w:eastAsia="標楷體" w:hAnsi="Times New Roman" w:hint="eastAsia"/>
        </w:rPr>
        <w:t>研究生須於申請學位考試前完成以下規定其中一項：</w:t>
      </w:r>
    </w:p>
    <w:p w14:paraId="37C7D911" w14:textId="77777777" w:rsidR="00BC61A9" w:rsidRPr="000F0912" w:rsidRDefault="00BC61A9" w:rsidP="00BC61A9">
      <w:pPr>
        <w:pStyle w:val="a5"/>
        <w:numPr>
          <w:ilvl w:val="0"/>
          <w:numId w:val="26"/>
        </w:numPr>
        <w:spacing w:beforeLines="50" w:before="120"/>
        <w:jc w:val="both"/>
        <w:rPr>
          <w:rFonts w:eastAsia="標楷體"/>
        </w:rPr>
      </w:pPr>
      <w:r w:rsidRPr="000F0912">
        <w:rPr>
          <w:rFonts w:eastAsia="標楷體" w:hint="eastAsia"/>
        </w:rPr>
        <w:t>取得至少一次研討會或期刊論文發表之證明，發表所使用之語言以英文為限。</w:t>
      </w:r>
    </w:p>
    <w:p w14:paraId="4D810D2C" w14:textId="08EE4488" w:rsidR="00BA1EBD" w:rsidRPr="000F0912" w:rsidRDefault="00BC61A9" w:rsidP="00BC61A9">
      <w:pPr>
        <w:pStyle w:val="a5"/>
        <w:numPr>
          <w:ilvl w:val="0"/>
          <w:numId w:val="26"/>
        </w:numPr>
        <w:spacing w:beforeLines="50" w:before="120"/>
        <w:jc w:val="both"/>
        <w:rPr>
          <w:rFonts w:ascii="Times New Roman" w:eastAsia="標楷體" w:hAnsi="Times New Roman"/>
          <w:dstrike/>
        </w:rPr>
      </w:pPr>
      <w:r w:rsidRPr="000F0912">
        <w:rPr>
          <w:rFonts w:eastAsia="標楷體" w:hint="eastAsia"/>
        </w:rPr>
        <w:t>參加兩場與系</w:t>
      </w:r>
      <w:bookmarkStart w:id="0" w:name="_GoBack"/>
      <w:bookmarkEnd w:id="0"/>
      <w:r w:rsidRPr="000F0912">
        <w:rPr>
          <w:rFonts w:eastAsia="標楷體" w:hint="eastAsia"/>
        </w:rPr>
        <w:t>所專業或論文題目相關之學術研討會議，並繳交研習證明及研討會參與</w:t>
      </w:r>
      <w:proofErr w:type="gramStart"/>
      <w:r w:rsidRPr="000F0912">
        <w:rPr>
          <w:rFonts w:eastAsia="標楷體" w:hint="eastAsia"/>
        </w:rPr>
        <w:t>心得至系辦</w:t>
      </w:r>
      <w:proofErr w:type="gramEnd"/>
      <w:r w:rsidRPr="000F0912">
        <w:rPr>
          <w:rFonts w:eastAsia="標楷體" w:hint="eastAsia"/>
        </w:rPr>
        <w:t>。</w:t>
      </w:r>
    </w:p>
    <w:p w14:paraId="1F53DB15" w14:textId="50259597" w:rsidR="00D77501" w:rsidRPr="005937C8" w:rsidRDefault="00E04497" w:rsidP="0089218C">
      <w:pPr>
        <w:pStyle w:val="a5"/>
        <w:numPr>
          <w:ilvl w:val="0"/>
          <w:numId w:val="6"/>
        </w:numPr>
        <w:spacing w:beforeLines="50" w:before="120"/>
        <w:ind w:left="1133" w:hangingChars="472" w:hanging="1133"/>
        <w:jc w:val="both"/>
        <w:rPr>
          <w:rFonts w:ascii="Times New Roman" w:eastAsia="標楷體" w:hAnsi="Times New Roman"/>
          <w:dstrike/>
          <w:color w:val="FF0000"/>
        </w:rPr>
      </w:pPr>
      <w:r w:rsidRPr="00886E49">
        <w:rPr>
          <w:rFonts w:ascii="標楷體" w:eastAsia="標楷體" w:hAnsi="標楷體"/>
          <w:color w:val="000000" w:themeColor="text1"/>
        </w:rPr>
        <w:t>在學前</w:t>
      </w:r>
      <w:r w:rsidR="005937C8" w:rsidRPr="00886E49">
        <w:rPr>
          <w:rFonts w:ascii="標楷體" w:eastAsia="標楷體" w:hAnsi="標楷體" w:hint="eastAsia"/>
          <w:color w:val="000000" w:themeColor="text1"/>
        </w:rPr>
        <w:t>三</w:t>
      </w:r>
      <w:r w:rsidRPr="00886E49">
        <w:rPr>
          <w:rFonts w:ascii="標楷體" w:eastAsia="標楷體" w:hAnsi="標楷體"/>
          <w:color w:val="000000" w:themeColor="text1"/>
        </w:rPr>
        <w:t>年</w:t>
      </w:r>
      <w:r w:rsidR="001556F9" w:rsidRPr="00886E49">
        <w:rPr>
          <w:rFonts w:ascii="Times New Roman" w:eastAsia="標楷體" w:hAnsi="Times New Roman"/>
          <w:color w:val="000000" w:themeColor="text1"/>
        </w:rPr>
        <w:t>研究</w:t>
      </w:r>
      <w:r w:rsidR="001556F9" w:rsidRPr="00886E49">
        <w:rPr>
          <w:rFonts w:ascii="標楷體" w:eastAsia="標楷體" w:hAnsi="標楷體"/>
          <w:color w:val="000000" w:themeColor="text1"/>
          <w:kern w:val="0"/>
          <w:szCs w:val="24"/>
        </w:rPr>
        <w:t>生不得於</w:t>
      </w:r>
      <w:r w:rsidR="001556F9" w:rsidRPr="005937C8">
        <w:rPr>
          <w:rFonts w:ascii="標楷體" w:eastAsia="標楷體" w:hAnsi="標楷體"/>
          <w:color w:val="000000" w:themeColor="text1"/>
          <w:kern w:val="0"/>
          <w:szCs w:val="24"/>
        </w:rPr>
        <w:t>同一學期申請「論文計畫書</w:t>
      </w:r>
      <w:r w:rsidR="009147A8" w:rsidRPr="005937C8">
        <w:rPr>
          <w:rFonts w:ascii="Times New Roman" w:eastAsia="標楷體" w:hAnsi="Times New Roman" w:hint="eastAsia"/>
          <w:color w:val="000000" w:themeColor="text1"/>
        </w:rPr>
        <w:t>審查</w:t>
      </w:r>
      <w:r w:rsidR="001556F9" w:rsidRPr="005937C8">
        <w:rPr>
          <w:rFonts w:ascii="標楷體" w:eastAsia="標楷體" w:hAnsi="標楷體"/>
          <w:color w:val="000000" w:themeColor="text1"/>
          <w:kern w:val="0"/>
          <w:szCs w:val="24"/>
        </w:rPr>
        <w:t>」及「</w:t>
      </w:r>
      <w:r w:rsidR="009147A8" w:rsidRPr="005937C8">
        <w:rPr>
          <w:rFonts w:ascii="標楷體" w:eastAsia="標楷體" w:hAnsi="標楷體" w:hint="eastAsia"/>
          <w:color w:val="000000" w:themeColor="text1"/>
        </w:rPr>
        <w:t>學位考試</w:t>
      </w:r>
      <w:r w:rsidRPr="005937C8">
        <w:rPr>
          <w:rFonts w:ascii="標楷體" w:eastAsia="標楷體" w:hAnsi="標楷體"/>
          <w:color w:val="000000" w:themeColor="text1"/>
          <w:kern w:val="0"/>
          <w:szCs w:val="24"/>
        </w:rPr>
        <w:t>」</w:t>
      </w:r>
      <w:r w:rsidRPr="005937C8">
        <w:rPr>
          <w:rFonts w:ascii="Times New Roman" w:eastAsia="標楷體" w:hAnsi="Times New Roman" w:hint="eastAsia"/>
          <w:color w:val="000000" w:themeColor="text1"/>
        </w:rPr>
        <w:t>，但有</w:t>
      </w:r>
      <w:r w:rsidR="009147A8" w:rsidRPr="005937C8">
        <w:rPr>
          <w:rFonts w:ascii="Times New Roman" w:eastAsia="標楷體" w:hAnsi="Times New Roman" w:hint="eastAsia"/>
          <w:color w:val="000000" w:themeColor="text1"/>
        </w:rPr>
        <w:t>下列情形者應檢具</w:t>
      </w:r>
      <w:r w:rsidR="001556F9" w:rsidRPr="005937C8">
        <w:rPr>
          <w:rFonts w:ascii="標楷體" w:eastAsia="標楷體" w:hAnsi="標楷體"/>
          <w:color w:val="000000" w:themeColor="text1"/>
          <w:kern w:val="0"/>
          <w:szCs w:val="24"/>
        </w:rPr>
        <w:t>報告書、研究內容進度報告</w:t>
      </w:r>
      <w:r w:rsidR="001556F9" w:rsidRPr="005937C8">
        <w:rPr>
          <w:rFonts w:ascii="標楷體" w:eastAsia="標楷體" w:hAnsi="標楷體"/>
          <w:color w:val="000000" w:themeColor="text1"/>
          <w:kern w:val="0"/>
        </w:rPr>
        <w:t>及論文口試計</w:t>
      </w:r>
      <w:r w:rsidR="001556F9" w:rsidRPr="005937C8">
        <w:rPr>
          <w:rFonts w:ascii="標楷體" w:eastAsia="標楷體" w:hAnsi="標楷體"/>
          <w:color w:val="000000" w:themeColor="text1"/>
          <w:kern w:val="0"/>
          <w:szCs w:val="24"/>
        </w:rPr>
        <w:t>畫</w:t>
      </w:r>
      <w:r w:rsidR="001556F9" w:rsidRPr="005937C8">
        <w:rPr>
          <w:rFonts w:ascii="標楷體" w:eastAsia="標楷體" w:hAnsi="標楷體"/>
          <w:color w:val="000000" w:themeColor="text1"/>
          <w:kern w:val="0"/>
        </w:rPr>
        <w:t>書</w:t>
      </w:r>
      <w:r w:rsidR="001556F9" w:rsidRPr="005937C8">
        <w:rPr>
          <w:rFonts w:ascii="標楷體" w:eastAsia="標楷體" w:hAnsi="標楷體"/>
          <w:color w:val="000000" w:themeColor="text1"/>
          <w:kern w:val="0"/>
          <w:szCs w:val="24"/>
        </w:rPr>
        <w:t>，經指導教授及</w:t>
      </w:r>
      <w:r w:rsidR="001556F9" w:rsidRPr="005937C8">
        <w:rPr>
          <w:rFonts w:ascii="標楷體" w:eastAsia="標楷體" w:hAnsi="標楷體"/>
          <w:color w:val="000000" w:themeColor="text1"/>
          <w:kern w:val="0"/>
        </w:rPr>
        <w:t>至少一位口試委員</w:t>
      </w:r>
      <w:r w:rsidR="001556F9" w:rsidRPr="005937C8">
        <w:rPr>
          <w:rFonts w:ascii="標楷體" w:eastAsia="標楷體" w:hAnsi="標楷體"/>
          <w:color w:val="000000" w:themeColor="text1"/>
          <w:kern w:val="0"/>
          <w:szCs w:val="24"/>
        </w:rPr>
        <w:t>同意</w:t>
      </w:r>
      <w:r w:rsidR="009147A8" w:rsidRPr="005937C8">
        <w:rPr>
          <w:rFonts w:ascii="Times New Roman" w:eastAsia="標楷體" w:hAnsi="Times New Roman" w:hint="eastAsia"/>
          <w:color w:val="000000" w:themeColor="text1"/>
        </w:rPr>
        <w:t>，申請</w:t>
      </w:r>
      <w:r w:rsidR="009147A8" w:rsidRPr="005937C8">
        <w:rPr>
          <w:rFonts w:ascii="Times New Roman" w:eastAsia="標楷體" w:hAnsi="Times New Roman"/>
          <w:color w:val="000000" w:themeColor="text1"/>
        </w:rPr>
        <w:t>同一學期</w:t>
      </w:r>
      <w:r w:rsidR="009147A8" w:rsidRPr="005937C8">
        <w:rPr>
          <w:rFonts w:ascii="標楷體" w:eastAsia="標楷體" w:hAnsi="標楷體" w:hint="eastAsia"/>
          <w:color w:val="000000" w:themeColor="text1"/>
        </w:rPr>
        <w:t>考試</w:t>
      </w:r>
      <w:r w:rsidR="001556F9" w:rsidRPr="005937C8">
        <w:rPr>
          <w:rFonts w:ascii="標楷體" w:eastAsia="標楷體" w:hAnsi="標楷體"/>
          <w:color w:val="000000" w:themeColor="text1"/>
          <w:kern w:val="0"/>
          <w:szCs w:val="24"/>
        </w:rPr>
        <w:t>。</w:t>
      </w:r>
    </w:p>
    <w:p w14:paraId="4B011754" w14:textId="71643CB9" w:rsidR="00AB0610" w:rsidRPr="006930E7" w:rsidRDefault="001556F9" w:rsidP="006930E7">
      <w:pPr>
        <w:pStyle w:val="a5"/>
        <w:numPr>
          <w:ilvl w:val="0"/>
          <w:numId w:val="15"/>
        </w:numPr>
        <w:jc w:val="both"/>
        <w:rPr>
          <w:rFonts w:ascii="Times New Roman" w:eastAsia="標楷體" w:hAnsi="Times New Roman"/>
          <w:color w:val="000000" w:themeColor="text1"/>
        </w:rPr>
      </w:pPr>
      <w:r w:rsidRPr="006930E7">
        <w:rPr>
          <w:rFonts w:ascii="Times New Roman" w:eastAsia="標楷體" w:hAnsi="Times New Roman"/>
          <w:color w:val="000000" w:themeColor="text1"/>
        </w:rPr>
        <w:t>家庭發生重大變故。</w:t>
      </w:r>
    </w:p>
    <w:p w14:paraId="06BC95C6" w14:textId="5E02F6B5" w:rsidR="00AB0610" w:rsidRPr="006930E7" w:rsidRDefault="001556F9" w:rsidP="006930E7">
      <w:pPr>
        <w:pStyle w:val="a5"/>
        <w:numPr>
          <w:ilvl w:val="0"/>
          <w:numId w:val="15"/>
        </w:numPr>
        <w:jc w:val="both"/>
        <w:rPr>
          <w:rFonts w:ascii="Times New Roman" w:eastAsia="標楷體" w:hAnsi="Times New Roman"/>
          <w:color w:val="000000" w:themeColor="text1"/>
        </w:rPr>
      </w:pPr>
      <w:r w:rsidRPr="006930E7">
        <w:rPr>
          <w:rFonts w:ascii="Times New Roman" w:eastAsia="標楷體" w:hAnsi="Times New Roman"/>
          <w:color w:val="000000" w:themeColor="text1"/>
        </w:rPr>
        <w:t>個人健康因素</w:t>
      </w:r>
      <w:r w:rsidRPr="006930E7">
        <w:rPr>
          <w:rFonts w:ascii="Times New Roman" w:eastAsia="標楷體" w:hAnsi="Times New Roman"/>
          <w:color w:val="000000" w:themeColor="text1"/>
        </w:rPr>
        <w:t>(</w:t>
      </w:r>
      <w:r w:rsidRPr="006930E7">
        <w:rPr>
          <w:rFonts w:ascii="Times New Roman" w:eastAsia="標楷體" w:hAnsi="Times New Roman"/>
          <w:color w:val="000000" w:themeColor="text1"/>
        </w:rPr>
        <w:t>檢附相關證明</w:t>
      </w:r>
      <w:r w:rsidRPr="006930E7">
        <w:rPr>
          <w:rFonts w:ascii="Times New Roman" w:eastAsia="標楷體" w:hAnsi="Times New Roman"/>
          <w:color w:val="000000" w:themeColor="text1"/>
        </w:rPr>
        <w:t xml:space="preserve">) </w:t>
      </w:r>
      <w:r w:rsidRPr="006930E7">
        <w:rPr>
          <w:rFonts w:ascii="Times New Roman" w:eastAsia="標楷體" w:hAnsi="Times New Roman"/>
          <w:color w:val="000000" w:themeColor="text1"/>
        </w:rPr>
        <w:t>。</w:t>
      </w:r>
    </w:p>
    <w:p w14:paraId="0A3AD17F" w14:textId="4745D237" w:rsidR="00D77501" w:rsidRPr="006930E7" w:rsidRDefault="001556F9" w:rsidP="006930E7">
      <w:pPr>
        <w:pStyle w:val="a5"/>
        <w:numPr>
          <w:ilvl w:val="0"/>
          <w:numId w:val="15"/>
        </w:numPr>
        <w:jc w:val="both"/>
        <w:rPr>
          <w:rFonts w:ascii="Times New Roman" w:eastAsia="標楷體" w:hAnsi="Times New Roman"/>
          <w:color w:val="000000" w:themeColor="text1"/>
        </w:rPr>
      </w:pPr>
      <w:r w:rsidRPr="006930E7">
        <w:rPr>
          <w:rFonts w:ascii="Times New Roman" w:eastAsia="標楷體" w:hAnsi="Times New Roman"/>
          <w:color w:val="000000" w:themeColor="text1"/>
        </w:rPr>
        <w:t>研究表現優異經指導教授推薦。</w:t>
      </w:r>
    </w:p>
    <w:p w14:paraId="0D839941" w14:textId="62E08603" w:rsidR="00D77501" w:rsidRPr="006B6215" w:rsidRDefault="00AB0610" w:rsidP="00AB0610">
      <w:pPr>
        <w:pStyle w:val="cht-index-master-p-shift"/>
        <w:ind w:left="991" w:hangingChars="413" w:hanging="991"/>
        <w:jc w:val="both"/>
        <w:rPr>
          <w:color w:val="000000" w:themeColor="text1"/>
        </w:rPr>
      </w:pPr>
      <w:r>
        <w:rPr>
          <w:rFonts w:ascii="Times New Roman" w:eastAsia="標楷體" w:hAnsi="Times New Roman" w:hint="eastAsia"/>
          <w:color w:val="000000" w:themeColor="text1"/>
        </w:rPr>
        <w:t xml:space="preserve">                 </w:t>
      </w:r>
      <w:r w:rsidR="00E04497" w:rsidRPr="005937C8">
        <w:rPr>
          <w:rFonts w:ascii="Times New Roman" w:eastAsia="標楷體" w:hAnsi="Times New Roman" w:hint="eastAsia"/>
          <w:color w:val="000000" w:themeColor="text1"/>
        </w:rPr>
        <w:t>在學</w:t>
      </w:r>
      <w:r w:rsidR="001556F9" w:rsidRPr="005937C8">
        <w:rPr>
          <w:rFonts w:ascii="Times New Roman" w:eastAsia="標楷體" w:hAnsi="Times New Roman" w:cs="Times New Roman"/>
          <w:color w:val="000000" w:themeColor="text1"/>
        </w:rPr>
        <w:t>第</w:t>
      </w:r>
      <w:r w:rsidR="005937C8" w:rsidRPr="005937C8">
        <w:rPr>
          <w:rFonts w:ascii="Times New Roman" w:eastAsia="標楷體" w:hAnsi="Times New Roman" w:cs="Times New Roman" w:hint="eastAsia"/>
          <w:color w:val="000000" w:themeColor="text1"/>
        </w:rPr>
        <w:t>四</w:t>
      </w:r>
      <w:r w:rsidR="001556F9" w:rsidRPr="005937C8">
        <w:rPr>
          <w:rFonts w:ascii="Times New Roman" w:eastAsia="標楷體" w:hAnsi="Times New Roman" w:cs="Times New Roman"/>
          <w:color w:val="000000" w:themeColor="text1"/>
        </w:rPr>
        <w:t>年</w:t>
      </w:r>
      <w:r w:rsidR="00E04497" w:rsidRPr="005937C8">
        <w:rPr>
          <w:rFonts w:ascii="Times New Roman" w:eastAsia="標楷體" w:hAnsi="Times New Roman" w:cs="Times New Roman"/>
          <w:color w:val="000000" w:themeColor="text1"/>
        </w:rPr>
        <w:t>研究生</w:t>
      </w:r>
      <w:r w:rsidR="001556F9" w:rsidRPr="005937C8">
        <w:rPr>
          <w:rFonts w:ascii="Times New Roman" w:eastAsia="標楷體" w:hAnsi="Times New Roman" w:cs="Times New Roman"/>
          <w:color w:val="000000" w:themeColor="text1"/>
        </w:rPr>
        <w:t>經指導教授、</w:t>
      </w:r>
      <w:r w:rsidR="001556F9" w:rsidRPr="005937C8">
        <w:rPr>
          <w:rFonts w:ascii="標楷體" w:eastAsia="標楷體" w:hAnsi="標楷體"/>
          <w:color w:val="000000" w:themeColor="text1"/>
        </w:rPr>
        <w:t>至少一位口試委員及系主任同意</w:t>
      </w:r>
      <w:r w:rsidR="001556F9" w:rsidRPr="005937C8">
        <w:rPr>
          <w:rFonts w:ascii="Times New Roman" w:eastAsia="標楷體" w:hAnsi="Times New Roman" w:cs="Times New Roman"/>
          <w:color w:val="000000" w:themeColor="text1"/>
        </w:rPr>
        <w:t>後，</w:t>
      </w:r>
      <w:r w:rsidR="00E04497" w:rsidRPr="005937C8">
        <w:rPr>
          <w:rFonts w:ascii="Times New Roman" w:eastAsia="標楷體" w:hAnsi="Times New Roman" w:cs="Times New Roman"/>
          <w:color w:val="000000" w:themeColor="text1"/>
        </w:rPr>
        <w:t>開學兩</w:t>
      </w:r>
      <w:proofErr w:type="gramStart"/>
      <w:r w:rsidR="00E04497" w:rsidRPr="005937C8">
        <w:rPr>
          <w:rFonts w:ascii="Times New Roman" w:eastAsia="標楷體" w:hAnsi="Times New Roman" w:cs="Times New Roman"/>
          <w:color w:val="000000" w:themeColor="text1"/>
        </w:rPr>
        <w:t>週</w:t>
      </w:r>
      <w:proofErr w:type="gramEnd"/>
      <w:r w:rsidR="00E04497" w:rsidRPr="005937C8">
        <w:rPr>
          <w:rFonts w:ascii="Times New Roman" w:eastAsia="標楷體" w:hAnsi="Times New Roman" w:cs="Times New Roman"/>
          <w:color w:val="000000" w:themeColor="text1"/>
        </w:rPr>
        <w:t>內</w:t>
      </w:r>
      <w:r w:rsidR="00E04497" w:rsidRPr="005937C8">
        <w:rPr>
          <w:rFonts w:ascii="Times New Roman" w:eastAsia="標楷體" w:hAnsi="Times New Roman" w:cs="Times New Roman" w:hint="eastAsia"/>
          <w:color w:val="000000" w:themeColor="text1"/>
        </w:rPr>
        <w:t>檢具</w:t>
      </w:r>
      <w:r w:rsidR="00E04497" w:rsidRPr="005937C8">
        <w:rPr>
          <w:rFonts w:ascii="Times New Roman" w:eastAsia="標楷體" w:hAnsi="Times New Roman" w:cs="Times New Roman"/>
          <w:color w:val="000000" w:themeColor="text1"/>
        </w:rPr>
        <w:t>報告書</w:t>
      </w:r>
      <w:r w:rsidR="00E04497" w:rsidRPr="005937C8">
        <w:rPr>
          <w:rFonts w:ascii="標楷體" w:eastAsia="標楷體" w:hAnsi="標楷體"/>
          <w:color w:val="000000" w:themeColor="text1"/>
        </w:rPr>
        <w:t>、研究內容進度報告及論文口試計畫書</w:t>
      </w:r>
      <w:r w:rsidR="00E04497" w:rsidRPr="005937C8">
        <w:rPr>
          <w:rFonts w:ascii="標楷體" w:eastAsia="標楷體" w:hAnsi="標楷體" w:hint="eastAsia"/>
          <w:color w:val="000000" w:themeColor="text1"/>
        </w:rPr>
        <w:t>，</w:t>
      </w:r>
      <w:r w:rsidR="00E04497" w:rsidRPr="005937C8">
        <w:rPr>
          <w:rFonts w:ascii="Times New Roman" w:eastAsia="標楷體" w:hAnsi="Times New Roman" w:hint="eastAsia"/>
          <w:color w:val="000000" w:themeColor="text1"/>
        </w:rPr>
        <w:t>得</w:t>
      </w:r>
      <w:r w:rsidR="001556F9" w:rsidRPr="005937C8">
        <w:rPr>
          <w:rFonts w:ascii="Times New Roman" w:eastAsia="標楷體" w:hAnsi="Times New Roman" w:cs="Times New Roman"/>
          <w:color w:val="000000" w:themeColor="text1"/>
        </w:rPr>
        <w:t>申請同一學期</w:t>
      </w:r>
      <w:r w:rsidR="00E04497" w:rsidRPr="005937C8">
        <w:rPr>
          <w:rFonts w:ascii="標楷體" w:eastAsia="標楷體" w:hAnsi="標楷體"/>
          <w:color w:val="000000" w:themeColor="text1"/>
        </w:rPr>
        <w:t>「論文計畫書</w:t>
      </w:r>
      <w:r w:rsidR="00E04497" w:rsidRPr="005937C8">
        <w:rPr>
          <w:rFonts w:ascii="Times New Roman" w:eastAsia="標楷體" w:hAnsi="Times New Roman" w:hint="eastAsia"/>
          <w:color w:val="000000" w:themeColor="text1"/>
        </w:rPr>
        <w:t>審查</w:t>
      </w:r>
      <w:r w:rsidR="00E04497" w:rsidRPr="005937C8">
        <w:rPr>
          <w:rFonts w:ascii="標楷體" w:eastAsia="標楷體" w:hAnsi="標楷體"/>
          <w:color w:val="000000" w:themeColor="text1"/>
        </w:rPr>
        <w:t>」及「</w:t>
      </w:r>
      <w:r w:rsidR="00E04497" w:rsidRPr="006B6215">
        <w:rPr>
          <w:rFonts w:ascii="標楷體" w:eastAsia="標楷體" w:hAnsi="標楷體" w:hint="eastAsia"/>
          <w:color w:val="000000" w:themeColor="text1"/>
        </w:rPr>
        <w:t>學位考試</w:t>
      </w:r>
      <w:r w:rsidR="00E04497" w:rsidRPr="006B6215">
        <w:rPr>
          <w:rFonts w:ascii="標楷體" w:eastAsia="標楷體" w:hAnsi="標楷體"/>
          <w:color w:val="000000" w:themeColor="text1"/>
        </w:rPr>
        <w:t>」</w:t>
      </w:r>
      <w:r w:rsidR="001556F9" w:rsidRPr="006B6215">
        <w:rPr>
          <w:rFonts w:ascii="標楷體" w:eastAsia="標楷體" w:hAnsi="標楷體"/>
          <w:color w:val="000000" w:themeColor="text1"/>
        </w:rPr>
        <w:t>。</w:t>
      </w:r>
    </w:p>
    <w:p w14:paraId="027F3196" w14:textId="6226EF98" w:rsidR="0071666C" w:rsidRPr="006B6215" w:rsidRDefault="0071666C" w:rsidP="0071666C">
      <w:pPr>
        <w:pStyle w:val="a5"/>
        <w:numPr>
          <w:ilvl w:val="0"/>
          <w:numId w:val="23"/>
        </w:numPr>
        <w:spacing w:beforeLines="50" w:before="120"/>
        <w:ind w:left="1200" w:hangingChars="500" w:hanging="1200"/>
        <w:jc w:val="both"/>
        <w:rPr>
          <w:rFonts w:ascii="Times New Roman" w:eastAsia="標楷體" w:hAnsi="Times New Roman" w:cs="Times New Roman"/>
          <w:color w:val="000000" w:themeColor="text1"/>
        </w:rPr>
      </w:pPr>
      <w:r w:rsidRPr="006B6215">
        <w:rPr>
          <w:rFonts w:ascii="Times New Roman" w:eastAsia="標楷體" w:hAnsi="Times New Roman" w:cs="Times New Roman" w:hint="eastAsia"/>
          <w:color w:val="000000" w:themeColor="text1"/>
        </w:rPr>
        <w:t>專業實務報告</w:t>
      </w:r>
      <w:r w:rsidR="00AF10DD" w:rsidRPr="006B6215">
        <w:rPr>
          <w:rFonts w:ascii="Times New Roman" w:eastAsia="標楷體" w:hAnsi="Times New Roman" w:cs="Times New Roman" w:hint="eastAsia"/>
          <w:color w:val="000000" w:themeColor="text1"/>
        </w:rPr>
        <w:t>或技術報告</w:t>
      </w:r>
    </w:p>
    <w:p w14:paraId="649E08FA" w14:textId="434A3BC4" w:rsidR="0071666C" w:rsidRPr="006B6215" w:rsidRDefault="0071666C" w:rsidP="0071666C">
      <w:pPr>
        <w:pStyle w:val="a5"/>
        <w:numPr>
          <w:ilvl w:val="0"/>
          <w:numId w:val="13"/>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碩士班學生以專業實務報告</w:t>
      </w:r>
      <w:r w:rsidR="00AF10DD" w:rsidRPr="006B6215">
        <w:rPr>
          <w:rFonts w:ascii="Times New Roman" w:eastAsia="標楷體" w:hAnsi="Times New Roman" w:cs="Times New Roman" w:hint="eastAsia"/>
          <w:color w:val="000000" w:themeColor="text1"/>
          <w:szCs w:val="24"/>
        </w:rPr>
        <w:t>或技術報告</w:t>
      </w:r>
      <w:r w:rsidRPr="006B6215">
        <w:rPr>
          <w:rFonts w:ascii="Times New Roman" w:eastAsia="標楷體" w:hAnsi="Times New Roman" w:cs="Times New Roman" w:hint="eastAsia"/>
          <w:color w:val="000000" w:themeColor="text1"/>
          <w:szCs w:val="24"/>
        </w:rPr>
        <w:t>代替論文者，須於畢業一學期前提出專業實務報告</w:t>
      </w:r>
      <w:r w:rsidR="00AF10DD" w:rsidRPr="006B6215">
        <w:rPr>
          <w:rFonts w:ascii="Times New Roman" w:eastAsia="標楷體" w:hAnsi="Times New Roman" w:cs="Times New Roman" w:hint="eastAsia"/>
          <w:color w:val="000000" w:themeColor="text1"/>
          <w:szCs w:val="24"/>
        </w:rPr>
        <w:t>或技術報告</w:t>
      </w:r>
      <w:r w:rsidRPr="006B6215">
        <w:rPr>
          <w:rFonts w:ascii="Times New Roman" w:eastAsia="標楷體" w:hAnsi="Times New Roman" w:cs="Times New Roman" w:hint="eastAsia"/>
          <w:color w:val="000000" w:themeColor="text1"/>
          <w:szCs w:val="24"/>
        </w:rPr>
        <w:t>計畫書，並通過專業實務報告</w:t>
      </w:r>
      <w:r w:rsidR="00AF10DD" w:rsidRPr="006B6215">
        <w:rPr>
          <w:rFonts w:ascii="Times New Roman" w:eastAsia="標楷體" w:hAnsi="Times New Roman" w:cs="Times New Roman" w:hint="eastAsia"/>
          <w:color w:val="000000" w:themeColor="text1"/>
          <w:szCs w:val="24"/>
        </w:rPr>
        <w:t>或技術報告</w:t>
      </w:r>
      <w:r w:rsidRPr="006B6215">
        <w:rPr>
          <w:rFonts w:ascii="Times New Roman" w:eastAsia="標楷體" w:hAnsi="Times New Roman" w:cs="Times New Roman" w:hint="eastAsia"/>
          <w:color w:val="000000" w:themeColor="text1"/>
          <w:szCs w:val="24"/>
        </w:rPr>
        <w:t>計畫書審查。</w:t>
      </w:r>
    </w:p>
    <w:p w14:paraId="1DCB5596" w14:textId="6E098C83" w:rsidR="0071666C" w:rsidRPr="006B6215" w:rsidRDefault="0071666C" w:rsidP="0071666C">
      <w:pPr>
        <w:pStyle w:val="a5"/>
        <w:numPr>
          <w:ilvl w:val="0"/>
          <w:numId w:val="13"/>
        </w:numPr>
        <w:suppressAutoHyphens w:val="0"/>
        <w:autoSpaceDN/>
        <w:spacing w:beforeLines="50" w:before="120"/>
        <w:jc w:val="both"/>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rPr>
        <w:t>專業實務報告</w:t>
      </w:r>
      <w:r w:rsidR="00AF10DD" w:rsidRPr="006B6215">
        <w:rPr>
          <w:rFonts w:ascii="Times New Roman" w:eastAsia="標楷體" w:hAnsi="Times New Roman" w:cs="Times New Roman" w:hint="eastAsia"/>
          <w:color w:val="000000" w:themeColor="text1"/>
          <w:szCs w:val="24"/>
        </w:rPr>
        <w:t>或技術報告</w:t>
      </w:r>
      <w:r w:rsidRPr="006B6215">
        <w:rPr>
          <w:rFonts w:ascii="Times New Roman" w:eastAsia="標楷體" w:hAnsi="Times New Roman" w:cs="Times New Roman" w:hint="eastAsia"/>
          <w:color w:val="000000" w:themeColor="text1"/>
        </w:rPr>
        <w:t>(</w:t>
      </w:r>
      <w:r w:rsidRPr="006B6215">
        <w:rPr>
          <w:rFonts w:ascii="Times New Roman" w:eastAsia="標楷體" w:hAnsi="Times New Roman" w:cs="Times New Roman" w:hint="eastAsia"/>
          <w:color w:val="000000" w:themeColor="text1"/>
          <w:szCs w:val="24"/>
        </w:rPr>
        <w:t>計畫書</w:t>
      </w:r>
      <w:r w:rsidRPr="006B6215">
        <w:rPr>
          <w:rFonts w:ascii="Times New Roman" w:eastAsia="標楷體" w:hAnsi="Times New Roman" w:cs="Times New Roman" w:hint="eastAsia"/>
          <w:color w:val="000000" w:themeColor="text1"/>
          <w:szCs w:val="24"/>
        </w:rPr>
        <w:t>)</w:t>
      </w:r>
      <w:r w:rsidRPr="006B6215">
        <w:rPr>
          <w:rFonts w:ascii="Times New Roman" w:eastAsia="標楷體" w:hAnsi="Times New Roman" w:cs="Times New Roman" w:hint="eastAsia"/>
          <w:color w:val="000000" w:themeColor="text1"/>
          <w:szCs w:val="24"/>
        </w:rPr>
        <w:t>審查工作由三位</w:t>
      </w:r>
      <w:r w:rsidRPr="006B6215">
        <w:rPr>
          <w:rFonts w:ascii="Times New Roman" w:eastAsia="標楷體" w:hAnsi="Times New Roman" w:cs="Times New Roman" w:hint="eastAsia"/>
          <w:color w:val="000000" w:themeColor="text1"/>
          <w:szCs w:val="24"/>
        </w:rPr>
        <w:t>(</w:t>
      </w:r>
      <w:r w:rsidRPr="006B6215">
        <w:rPr>
          <w:rFonts w:ascii="Times New Roman" w:eastAsia="標楷體" w:hAnsi="Times New Roman" w:cs="Times New Roman" w:hint="eastAsia"/>
          <w:color w:val="000000" w:themeColor="text1"/>
          <w:szCs w:val="24"/>
        </w:rPr>
        <w:t>含</w:t>
      </w:r>
      <w:r w:rsidRPr="006B6215">
        <w:rPr>
          <w:rFonts w:ascii="Times New Roman" w:eastAsia="標楷體" w:hAnsi="Times New Roman" w:cs="Times New Roman" w:hint="eastAsia"/>
          <w:color w:val="000000" w:themeColor="text1"/>
          <w:szCs w:val="24"/>
        </w:rPr>
        <w:t>)</w:t>
      </w:r>
      <w:r w:rsidRPr="006B6215">
        <w:rPr>
          <w:rFonts w:ascii="Times New Roman" w:eastAsia="標楷體" w:hAnsi="Times New Roman" w:cs="Times New Roman" w:hint="eastAsia"/>
          <w:color w:val="000000" w:themeColor="text1"/>
          <w:szCs w:val="24"/>
        </w:rPr>
        <w:t>以上之審查委員進行之，審查委員之資格比照論文口試委員資格，審查之形式比照論文</w:t>
      </w:r>
      <w:r w:rsidRPr="006B6215">
        <w:rPr>
          <w:rFonts w:ascii="Times New Roman" w:eastAsia="標楷體" w:hAnsi="Times New Roman" w:cs="Times New Roman" w:hint="eastAsia"/>
          <w:color w:val="000000" w:themeColor="text1"/>
          <w:szCs w:val="24"/>
        </w:rPr>
        <w:t>(</w:t>
      </w:r>
      <w:r w:rsidRPr="006B6215">
        <w:rPr>
          <w:rFonts w:ascii="Times New Roman" w:eastAsia="標楷體" w:hAnsi="Times New Roman" w:cs="Times New Roman" w:hint="eastAsia"/>
          <w:color w:val="000000" w:themeColor="text1"/>
          <w:szCs w:val="24"/>
        </w:rPr>
        <w:t>計畫書</w:t>
      </w:r>
      <w:r w:rsidRPr="006B6215">
        <w:rPr>
          <w:rFonts w:ascii="Times New Roman" w:eastAsia="標楷體" w:hAnsi="Times New Roman" w:cs="Times New Roman" w:hint="eastAsia"/>
          <w:color w:val="000000" w:themeColor="text1"/>
          <w:szCs w:val="24"/>
        </w:rPr>
        <w:t>)</w:t>
      </w:r>
      <w:r w:rsidRPr="006B6215">
        <w:rPr>
          <w:rFonts w:ascii="Times New Roman" w:eastAsia="標楷體" w:hAnsi="Times New Roman" w:cs="Times New Roman" w:hint="eastAsia"/>
          <w:color w:val="000000" w:themeColor="text1"/>
          <w:szCs w:val="24"/>
        </w:rPr>
        <w:t>方式進行。</w:t>
      </w:r>
    </w:p>
    <w:p w14:paraId="1C9F2227" w14:textId="26948EF5" w:rsidR="0071666C" w:rsidRPr="006B6215" w:rsidRDefault="0071666C" w:rsidP="0071666C">
      <w:pPr>
        <w:pStyle w:val="a5"/>
        <w:numPr>
          <w:ilvl w:val="0"/>
          <w:numId w:val="13"/>
        </w:numPr>
        <w:suppressAutoHyphens w:val="0"/>
        <w:autoSpaceDN/>
        <w:spacing w:beforeLines="50" w:before="120"/>
        <w:jc w:val="both"/>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rPr>
        <w:t>專業實務報告</w:t>
      </w:r>
      <w:r w:rsidR="00AF10DD" w:rsidRPr="006B6215">
        <w:rPr>
          <w:rFonts w:ascii="Times New Roman" w:eastAsia="標楷體" w:hAnsi="Times New Roman" w:cs="Times New Roman" w:hint="eastAsia"/>
          <w:color w:val="000000" w:themeColor="text1"/>
          <w:szCs w:val="24"/>
        </w:rPr>
        <w:t>或技術報告</w:t>
      </w:r>
      <w:r w:rsidRPr="006B6215">
        <w:rPr>
          <w:rFonts w:ascii="Times New Roman" w:eastAsia="標楷體" w:hAnsi="Times New Roman" w:cs="Times New Roman" w:hint="eastAsia"/>
          <w:color w:val="000000" w:themeColor="text1"/>
          <w:szCs w:val="24"/>
        </w:rPr>
        <w:t>之主題與內容應與本系碩士班翻譯組或英語教學組領域相符，說明如下：</w:t>
      </w:r>
    </w:p>
    <w:p w14:paraId="1FEDF0A9" w14:textId="7996C71C" w:rsidR="0071666C" w:rsidRPr="006B6215" w:rsidRDefault="0071666C" w:rsidP="0071666C">
      <w:pPr>
        <w:suppressAutoHyphens w:val="0"/>
        <w:autoSpaceDN/>
        <w:spacing w:beforeLines="50" w:before="120"/>
        <w:ind w:left="991"/>
        <w:jc w:val="both"/>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 xml:space="preserve">     (</w:t>
      </w:r>
      <w:proofErr w:type="gramStart"/>
      <w:r w:rsidRPr="006B6215">
        <w:rPr>
          <w:rFonts w:ascii="Times New Roman" w:eastAsia="標楷體" w:hAnsi="Times New Roman" w:cs="Times New Roman" w:hint="eastAsia"/>
          <w:color w:val="000000" w:themeColor="text1"/>
          <w:szCs w:val="24"/>
        </w:rPr>
        <w:t>一</w:t>
      </w:r>
      <w:proofErr w:type="gramEnd"/>
      <w:r w:rsidRPr="006B6215">
        <w:rPr>
          <w:rFonts w:ascii="Times New Roman" w:eastAsia="標楷體" w:hAnsi="Times New Roman" w:cs="Times New Roman" w:hint="eastAsia"/>
          <w:color w:val="000000" w:themeColor="text1"/>
          <w:szCs w:val="24"/>
        </w:rPr>
        <w:t xml:space="preserve">) </w:t>
      </w:r>
      <w:r w:rsidRPr="006B6215">
        <w:rPr>
          <w:rFonts w:ascii="Times New Roman" w:eastAsia="標楷體" w:hAnsi="Times New Roman" w:cs="Times New Roman" w:hint="eastAsia"/>
          <w:color w:val="000000" w:themeColor="text1"/>
          <w:szCs w:val="24"/>
        </w:rPr>
        <w:t>翻譯組</w:t>
      </w:r>
    </w:p>
    <w:p w14:paraId="0636499B" w14:textId="77777777" w:rsidR="0071666C" w:rsidRPr="006B6215" w:rsidRDefault="0071666C" w:rsidP="0071666C">
      <w:pPr>
        <w:pStyle w:val="a5"/>
        <w:numPr>
          <w:ilvl w:val="0"/>
          <w:numId w:val="19"/>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研究者以各種研究理論為基礎，探討現存譯本之不足或具爭議之處，並透過自譯自評等方式對現存譯本提出改進策略，相關學理分析應具創新性；</w:t>
      </w:r>
    </w:p>
    <w:p w14:paraId="6BB27A5A" w14:textId="77777777" w:rsidR="0071666C" w:rsidRPr="006B6215" w:rsidRDefault="0071666C" w:rsidP="0071666C">
      <w:pPr>
        <w:pStyle w:val="a5"/>
        <w:numPr>
          <w:ilvl w:val="0"/>
          <w:numId w:val="19"/>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研究者就無現存譯本</w:t>
      </w:r>
      <w:proofErr w:type="gramStart"/>
      <w:r w:rsidRPr="006B6215">
        <w:rPr>
          <w:rFonts w:ascii="Times New Roman" w:eastAsia="標楷體" w:hAnsi="Times New Roman" w:cs="Times New Roman" w:hint="eastAsia"/>
          <w:color w:val="000000" w:themeColor="text1"/>
          <w:szCs w:val="24"/>
        </w:rPr>
        <w:t>之源文內容</w:t>
      </w:r>
      <w:proofErr w:type="gramEnd"/>
      <w:r w:rsidRPr="006B6215">
        <w:rPr>
          <w:rFonts w:ascii="Times New Roman" w:eastAsia="標楷體" w:hAnsi="Times New Roman" w:cs="Times New Roman" w:hint="eastAsia"/>
          <w:color w:val="000000" w:themeColor="text1"/>
          <w:szCs w:val="24"/>
        </w:rPr>
        <w:t>進行</w:t>
      </w:r>
      <w:proofErr w:type="gramStart"/>
      <w:r w:rsidRPr="006B6215">
        <w:rPr>
          <w:rFonts w:ascii="Times New Roman" w:eastAsia="標楷體" w:hAnsi="Times New Roman" w:cs="Times New Roman" w:hint="eastAsia"/>
          <w:color w:val="000000" w:themeColor="text1"/>
          <w:szCs w:val="24"/>
        </w:rPr>
        <w:t>筆譯</w:t>
      </w:r>
      <w:proofErr w:type="gramEnd"/>
      <w:r w:rsidRPr="006B6215">
        <w:rPr>
          <w:rFonts w:ascii="Times New Roman" w:eastAsia="標楷體" w:hAnsi="Times New Roman" w:cs="Times New Roman" w:hint="eastAsia"/>
          <w:color w:val="000000" w:themeColor="text1"/>
          <w:szCs w:val="24"/>
        </w:rPr>
        <w:t>或口譯，以各種研究理論為基礎，分析探討並自評個人</w:t>
      </w:r>
      <w:proofErr w:type="gramStart"/>
      <w:r w:rsidRPr="006B6215">
        <w:rPr>
          <w:rFonts w:ascii="Times New Roman" w:eastAsia="標楷體" w:hAnsi="Times New Roman" w:cs="Times New Roman" w:hint="eastAsia"/>
          <w:color w:val="000000" w:themeColor="text1"/>
          <w:szCs w:val="24"/>
        </w:rPr>
        <w:t>筆譯</w:t>
      </w:r>
      <w:proofErr w:type="gramEnd"/>
      <w:r w:rsidRPr="006B6215">
        <w:rPr>
          <w:rFonts w:ascii="Times New Roman" w:eastAsia="標楷體" w:hAnsi="Times New Roman" w:cs="Times New Roman" w:hint="eastAsia"/>
          <w:color w:val="000000" w:themeColor="text1"/>
          <w:szCs w:val="24"/>
        </w:rPr>
        <w:t>或口譯之成果，提出改進或創新策略。</w:t>
      </w:r>
    </w:p>
    <w:p w14:paraId="390CADA1" w14:textId="0E4BD8BD" w:rsidR="0071666C" w:rsidRPr="006B6215" w:rsidRDefault="0071666C" w:rsidP="0071666C">
      <w:pPr>
        <w:suppressAutoHyphens w:val="0"/>
        <w:autoSpaceDN/>
        <w:spacing w:beforeLines="50" w:before="120"/>
        <w:jc w:val="both"/>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 xml:space="preserve">                      (</w:t>
      </w:r>
      <w:r w:rsidRPr="006B6215">
        <w:rPr>
          <w:rFonts w:ascii="Times New Roman" w:eastAsia="標楷體" w:hAnsi="Times New Roman" w:cs="Times New Roman" w:hint="eastAsia"/>
          <w:color w:val="000000" w:themeColor="text1"/>
          <w:szCs w:val="24"/>
        </w:rPr>
        <w:t>二</w:t>
      </w:r>
      <w:r w:rsidRPr="006B6215">
        <w:rPr>
          <w:rFonts w:ascii="Times New Roman" w:eastAsia="標楷體" w:hAnsi="Times New Roman" w:cs="Times New Roman" w:hint="eastAsia"/>
          <w:color w:val="000000" w:themeColor="text1"/>
          <w:szCs w:val="24"/>
        </w:rPr>
        <w:t xml:space="preserve">) </w:t>
      </w:r>
      <w:r w:rsidRPr="006B6215">
        <w:rPr>
          <w:rFonts w:ascii="Times New Roman" w:eastAsia="標楷體" w:hAnsi="Times New Roman" w:cs="Times New Roman" w:hint="eastAsia"/>
          <w:color w:val="000000" w:themeColor="text1"/>
          <w:szCs w:val="24"/>
        </w:rPr>
        <w:t>英語教學組</w:t>
      </w:r>
      <w:r w:rsidRPr="006B6215">
        <w:rPr>
          <w:rFonts w:ascii="Times New Roman" w:eastAsia="標楷體" w:hAnsi="Times New Roman" w:cs="Times New Roman" w:hint="eastAsia"/>
          <w:color w:val="000000" w:themeColor="text1"/>
          <w:szCs w:val="24"/>
        </w:rPr>
        <w:t xml:space="preserve"> (</w:t>
      </w:r>
      <w:r w:rsidRPr="006B6215">
        <w:rPr>
          <w:rFonts w:ascii="Times New Roman" w:eastAsia="標楷體" w:hAnsi="Times New Roman" w:cs="Times New Roman" w:hint="eastAsia"/>
          <w:color w:val="000000" w:themeColor="text1"/>
          <w:szCs w:val="24"/>
        </w:rPr>
        <w:t>以下主題擇</w:t>
      </w:r>
      <w:proofErr w:type="gramStart"/>
      <w:r w:rsidRPr="006B6215">
        <w:rPr>
          <w:rFonts w:ascii="Times New Roman" w:eastAsia="標楷體" w:hAnsi="Times New Roman" w:cs="Times New Roman" w:hint="eastAsia"/>
          <w:color w:val="000000" w:themeColor="text1"/>
          <w:szCs w:val="24"/>
        </w:rPr>
        <w:t>一</w:t>
      </w:r>
      <w:proofErr w:type="gramEnd"/>
      <w:r w:rsidRPr="006B6215">
        <w:rPr>
          <w:rFonts w:ascii="Times New Roman" w:eastAsia="標楷體" w:hAnsi="Times New Roman" w:cs="Times New Roman" w:hint="eastAsia"/>
          <w:color w:val="000000" w:themeColor="text1"/>
          <w:szCs w:val="24"/>
        </w:rPr>
        <w:t>)</w:t>
      </w:r>
    </w:p>
    <w:p w14:paraId="366DD8B9" w14:textId="77777777" w:rsidR="0071666C" w:rsidRPr="006B6215" w:rsidRDefault="0071666C" w:rsidP="0071666C">
      <w:pPr>
        <w:pStyle w:val="a5"/>
        <w:numPr>
          <w:ilvl w:val="0"/>
          <w:numId w:val="21"/>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lastRenderedPageBreak/>
        <w:t>研究者以「教學活動設計」為主題，強化研究生對於各學習領域之教學知能，並將教學理念轉化為實踐能力，提升教學品質並促進教師專業發展，完整之教學活動設計須包含：教案、學習單、教學輔具及主要教學策略。</w:t>
      </w:r>
    </w:p>
    <w:p w14:paraId="2F2005E1" w14:textId="77777777" w:rsidR="0071666C" w:rsidRPr="006B6215" w:rsidRDefault="0071666C" w:rsidP="0071666C">
      <w:pPr>
        <w:pStyle w:val="a5"/>
        <w:numPr>
          <w:ilvl w:val="0"/>
          <w:numId w:val="21"/>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研究者以「教材設計」為主題，強化研究生針對各學習領域進行教材設計的能力，切實將</w:t>
      </w:r>
      <w:r w:rsidRPr="006B6215">
        <w:rPr>
          <w:rFonts w:eastAsia="標楷體" w:hint="eastAsia"/>
          <w:color w:val="000000" w:themeColor="text1"/>
        </w:rPr>
        <w:t>教學理念轉化為實踐能力以促進教師專業發展，</w:t>
      </w:r>
      <w:r w:rsidRPr="006B6215">
        <w:rPr>
          <w:rFonts w:ascii="Times New Roman" w:eastAsia="標楷體" w:hAnsi="Times New Roman" w:cs="Times New Roman" w:hint="eastAsia"/>
          <w:color w:val="000000" w:themeColor="text1"/>
          <w:szCs w:val="24"/>
        </w:rPr>
        <w:t>完整之教學活動設計須包含：教材設計理念、教材發展歷程、完整教材。</w:t>
      </w:r>
    </w:p>
    <w:p w14:paraId="7A8E45F4" w14:textId="77777777" w:rsidR="0071666C" w:rsidRPr="006B6215" w:rsidRDefault="0071666C" w:rsidP="0071666C">
      <w:pPr>
        <w:pStyle w:val="a5"/>
        <w:numPr>
          <w:ilvl w:val="0"/>
          <w:numId w:val="21"/>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研究者以「國際或全國性教育競賽計畫」為主題，參與各類教育教育競賽活動以爭取獲獎機會及促進本所能見度，撰寫或產出之成果須符合競賽計畫之要求。</w:t>
      </w:r>
    </w:p>
    <w:p w14:paraId="3F1E8AD7" w14:textId="2BB23834" w:rsidR="0071666C" w:rsidRPr="006B6215" w:rsidRDefault="0071666C" w:rsidP="0071666C">
      <w:pPr>
        <w:pStyle w:val="a5"/>
        <w:numPr>
          <w:ilvl w:val="0"/>
          <w:numId w:val="21"/>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szCs w:val="24"/>
        </w:rPr>
        <w:t>評量標準：提供現場實作的資料收集與省思紀錄，並有公開發表或參賽紀錄之證明。技術報告之撰寫語言以英語為原則，如符合參與競賽有既定內容者，得視情況以中文方式呈現。</w:t>
      </w:r>
    </w:p>
    <w:p w14:paraId="11C134D9" w14:textId="77777777" w:rsidR="0071666C" w:rsidRPr="006B6215" w:rsidRDefault="0071666C" w:rsidP="0071666C">
      <w:pPr>
        <w:suppressAutoHyphens w:val="0"/>
        <w:autoSpaceDN/>
        <w:ind w:left="1471"/>
        <w:textAlignment w:val="auto"/>
        <w:rPr>
          <w:rFonts w:ascii="Times New Roman" w:eastAsia="標楷體" w:hAnsi="Times New Roman" w:cs="Times New Roman"/>
          <w:color w:val="000000" w:themeColor="text1"/>
          <w:szCs w:val="24"/>
        </w:rPr>
      </w:pPr>
    </w:p>
    <w:p w14:paraId="3C151B09" w14:textId="08097D48" w:rsidR="0071666C" w:rsidRPr="0011105F" w:rsidRDefault="0071666C" w:rsidP="0071666C">
      <w:pPr>
        <w:pStyle w:val="a5"/>
        <w:numPr>
          <w:ilvl w:val="0"/>
          <w:numId w:val="13"/>
        </w:numPr>
        <w:suppressAutoHyphens w:val="0"/>
        <w:autoSpaceDN/>
        <w:textAlignment w:val="auto"/>
        <w:rPr>
          <w:rFonts w:ascii="Times New Roman" w:eastAsia="標楷體" w:hAnsi="Times New Roman" w:cs="Times New Roman"/>
          <w:color w:val="000000" w:themeColor="text1"/>
          <w:szCs w:val="24"/>
        </w:rPr>
      </w:pPr>
      <w:r w:rsidRPr="006B6215">
        <w:rPr>
          <w:rFonts w:ascii="Times New Roman" w:eastAsia="標楷體" w:hAnsi="Times New Roman" w:cs="Times New Roman" w:hint="eastAsia"/>
          <w:color w:val="000000" w:themeColor="text1"/>
        </w:rPr>
        <w:t>專業實務報告</w:t>
      </w:r>
      <w:r w:rsidR="00AF10DD" w:rsidRPr="006B6215">
        <w:rPr>
          <w:rFonts w:ascii="Times New Roman" w:eastAsia="標楷體" w:hAnsi="Times New Roman" w:cs="Times New Roman" w:hint="eastAsia"/>
          <w:color w:val="000000" w:themeColor="text1"/>
          <w:szCs w:val="24"/>
        </w:rPr>
        <w:t>或技術報告</w:t>
      </w:r>
      <w:r w:rsidRPr="006B6215">
        <w:rPr>
          <w:rFonts w:ascii="Times New Roman" w:eastAsia="標楷體" w:hAnsi="Times New Roman" w:cs="Times New Roman" w:hint="eastAsia"/>
          <w:color w:val="000000" w:themeColor="text1"/>
        </w:rPr>
        <w:t>之撰寫須符合</w:t>
      </w:r>
      <w:r w:rsidRPr="006B6215">
        <w:rPr>
          <w:rFonts w:ascii="Times New Roman" w:eastAsia="標楷體" w:hAnsi="Times New Roman" w:cs="Times New Roman" w:hint="eastAsia"/>
          <w:color w:val="000000" w:themeColor="text1"/>
          <w:szCs w:val="24"/>
        </w:rPr>
        <w:t>「各類學位名稱訂定程序授予要件及代替碩士博士論文認定準則」第十條規定撰寫，並</w:t>
      </w:r>
      <w:r w:rsidRPr="006B6215">
        <w:rPr>
          <w:rFonts w:ascii="Times New Roman" w:eastAsia="標楷體" w:hAnsi="Times New Roman" w:cs="Times New Roman" w:hint="eastAsia"/>
          <w:color w:val="000000" w:themeColor="text1"/>
        </w:rPr>
        <w:t>須包含以下章節</w:t>
      </w:r>
      <w:r w:rsidRPr="0011105F">
        <w:rPr>
          <w:rFonts w:ascii="Times New Roman" w:eastAsia="標楷體" w:hAnsi="Times New Roman" w:cs="Times New Roman" w:hint="eastAsia"/>
          <w:color w:val="000000" w:themeColor="text1"/>
        </w:rPr>
        <w:t>：</w:t>
      </w:r>
    </w:p>
    <w:p w14:paraId="10BAF693" w14:textId="46448A8B" w:rsidR="0071666C" w:rsidRPr="00642355" w:rsidRDefault="0071666C" w:rsidP="0071666C">
      <w:pPr>
        <w:suppressAutoHyphens w:val="0"/>
        <w:autoSpaceDN/>
        <w:spacing w:beforeLines="50" w:before="120"/>
        <w:ind w:left="991"/>
        <w:jc w:val="both"/>
        <w:textAlignment w:val="auto"/>
        <w:rPr>
          <w:rFonts w:ascii="Times New Roman" w:eastAsia="標楷體" w:hAnsi="Times New Roman" w:cs="Times New Roman"/>
          <w:color w:val="000000" w:themeColor="text1"/>
          <w:szCs w:val="24"/>
        </w:rPr>
      </w:pPr>
      <w:r w:rsidRPr="00642355">
        <w:rPr>
          <w:rFonts w:ascii="Times New Roman" w:eastAsia="標楷體" w:hAnsi="Times New Roman" w:cs="Times New Roman" w:hint="eastAsia"/>
          <w:color w:val="000000" w:themeColor="text1"/>
          <w:szCs w:val="24"/>
        </w:rPr>
        <w:t xml:space="preserve">    (</w:t>
      </w:r>
      <w:proofErr w:type="gramStart"/>
      <w:r w:rsidRPr="00642355">
        <w:rPr>
          <w:rFonts w:ascii="Times New Roman" w:eastAsia="標楷體" w:hAnsi="Times New Roman" w:cs="Times New Roman" w:hint="eastAsia"/>
          <w:color w:val="000000" w:themeColor="text1"/>
          <w:szCs w:val="24"/>
        </w:rPr>
        <w:t>一</w:t>
      </w:r>
      <w:proofErr w:type="gramEnd"/>
      <w:r w:rsidRPr="00642355">
        <w:rPr>
          <w:rFonts w:ascii="Times New Roman" w:eastAsia="標楷體" w:hAnsi="Times New Roman" w:cs="Times New Roman" w:hint="eastAsia"/>
          <w:color w:val="000000" w:themeColor="text1"/>
          <w:szCs w:val="24"/>
        </w:rPr>
        <w:t xml:space="preserve">) </w:t>
      </w:r>
      <w:r w:rsidRPr="00642355">
        <w:rPr>
          <w:rFonts w:ascii="Times New Roman" w:eastAsia="標楷體" w:hAnsi="Times New Roman" w:cs="Times New Roman" w:hint="eastAsia"/>
          <w:color w:val="000000" w:themeColor="text1"/>
          <w:szCs w:val="24"/>
        </w:rPr>
        <w:t>翻譯組</w:t>
      </w:r>
    </w:p>
    <w:p w14:paraId="6F9211C2" w14:textId="77777777" w:rsidR="0071666C" w:rsidRPr="0011105F" w:rsidRDefault="0071666C" w:rsidP="0071666C">
      <w:pPr>
        <w:pStyle w:val="a5"/>
        <w:numPr>
          <w:ilvl w:val="0"/>
          <w:numId w:val="20"/>
        </w:numPr>
        <w:jc w:val="both"/>
        <w:rPr>
          <w:rFonts w:ascii="Times New Roman" w:eastAsia="標楷體" w:hAnsi="Times New Roman" w:cs="Times New Roman"/>
          <w:color w:val="000000" w:themeColor="text1"/>
        </w:rPr>
      </w:pPr>
      <w:r w:rsidRPr="0011105F">
        <w:rPr>
          <w:rFonts w:ascii="Times New Roman" w:eastAsia="標楷體" w:hAnsi="Times New Roman" w:cs="Times New Roman"/>
          <w:color w:val="000000" w:themeColor="text1"/>
        </w:rPr>
        <w:t>Introduction</w:t>
      </w:r>
      <w:r w:rsidRPr="0011105F">
        <w:rPr>
          <w:rFonts w:ascii="Times New Roman" w:eastAsia="標楷體" w:hAnsi="Times New Roman" w:cs="Times New Roman" w:hint="eastAsia"/>
          <w:color w:val="000000" w:themeColor="text1"/>
        </w:rPr>
        <w:t>導論</w:t>
      </w:r>
    </w:p>
    <w:p w14:paraId="51C02DB2" w14:textId="77777777" w:rsidR="0071666C" w:rsidRPr="0011105F" w:rsidRDefault="0071666C" w:rsidP="0071666C">
      <w:pPr>
        <w:pStyle w:val="a5"/>
        <w:numPr>
          <w:ilvl w:val="0"/>
          <w:numId w:val="20"/>
        </w:numPr>
        <w:jc w:val="both"/>
        <w:rPr>
          <w:rFonts w:ascii="Times New Roman" w:eastAsia="標楷體" w:hAnsi="Times New Roman" w:cs="Times New Roman"/>
          <w:color w:val="000000" w:themeColor="text1"/>
        </w:rPr>
      </w:pPr>
      <w:r w:rsidRPr="0011105F">
        <w:rPr>
          <w:rFonts w:ascii="Times New Roman" w:eastAsia="標楷體" w:hAnsi="Times New Roman" w:cs="Times New Roman"/>
          <w:color w:val="000000" w:themeColor="text1"/>
        </w:rPr>
        <w:t xml:space="preserve">Literature </w:t>
      </w:r>
      <w:r w:rsidRPr="0011105F">
        <w:rPr>
          <w:rFonts w:ascii="Times New Roman" w:eastAsia="標楷體" w:hAnsi="Times New Roman" w:cs="Times New Roman" w:hint="eastAsia"/>
          <w:color w:val="000000" w:themeColor="text1"/>
        </w:rPr>
        <w:t>R</w:t>
      </w:r>
      <w:r w:rsidRPr="0011105F">
        <w:rPr>
          <w:rFonts w:ascii="Times New Roman" w:eastAsia="標楷體" w:hAnsi="Times New Roman" w:cs="Times New Roman"/>
          <w:color w:val="000000" w:themeColor="text1"/>
        </w:rPr>
        <w:t>evie</w:t>
      </w:r>
      <w:r w:rsidRPr="0011105F">
        <w:rPr>
          <w:rFonts w:ascii="Times New Roman" w:eastAsia="標楷體" w:hAnsi="Times New Roman" w:cs="Times New Roman" w:hint="eastAsia"/>
          <w:color w:val="000000" w:themeColor="text1"/>
        </w:rPr>
        <w:t>w</w:t>
      </w:r>
      <w:r w:rsidRPr="0011105F">
        <w:rPr>
          <w:rFonts w:ascii="Times New Roman" w:eastAsia="標楷體" w:hAnsi="Times New Roman" w:cs="Times New Roman" w:hint="eastAsia"/>
          <w:color w:val="000000" w:themeColor="text1"/>
        </w:rPr>
        <w:t>文獻探討</w:t>
      </w:r>
    </w:p>
    <w:p w14:paraId="54A5E6FF" w14:textId="77777777" w:rsidR="0071666C" w:rsidRPr="0011105F" w:rsidRDefault="0071666C" w:rsidP="0071666C">
      <w:pPr>
        <w:pStyle w:val="a5"/>
        <w:numPr>
          <w:ilvl w:val="0"/>
          <w:numId w:val="20"/>
        </w:numPr>
        <w:jc w:val="both"/>
        <w:rPr>
          <w:rFonts w:ascii="Times New Roman" w:eastAsia="標楷體" w:hAnsi="Times New Roman" w:cs="Times New Roman"/>
          <w:color w:val="000000" w:themeColor="text1"/>
        </w:rPr>
      </w:pPr>
      <w:r w:rsidRPr="0011105F">
        <w:rPr>
          <w:rFonts w:ascii="Times New Roman" w:eastAsia="標楷體" w:hAnsi="Times New Roman" w:cs="Times New Roman"/>
          <w:color w:val="000000" w:themeColor="text1"/>
        </w:rPr>
        <w:t>Discussion</w:t>
      </w:r>
      <w:r w:rsidRPr="0011105F">
        <w:rPr>
          <w:rFonts w:ascii="Times New Roman" w:eastAsia="標楷體" w:hAnsi="Times New Roman" w:cs="Times New Roman" w:hint="eastAsia"/>
          <w:color w:val="000000" w:themeColor="text1"/>
        </w:rPr>
        <w:t>研究問題</w:t>
      </w:r>
      <w:proofErr w:type="gramStart"/>
      <w:r w:rsidRPr="0011105F">
        <w:rPr>
          <w:rFonts w:ascii="Times New Roman" w:eastAsia="標楷體" w:hAnsi="Times New Roman" w:cs="Times New Roman" w:hint="eastAsia"/>
          <w:color w:val="000000" w:themeColor="text1"/>
        </w:rPr>
        <w:t>與譯例</w:t>
      </w:r>
      <w:proofErr w:type="gramEnd"/>
      <w:r w:rsidRPr="0011105F">
        <w:rPr>
          <w:rFonts w:ascii="Times New Roman" w:eastAsia="標楷體" w:hAnsi="Times New Roman" w:cs="Times New Roman" w:hint="eastAsia"/>
          <w:color w:val="000000" w:themeColor="text1"/>
        </w:rPr>
        <w:t>討論</w:t>
      </w:r>
    </w:p>
    <w:p w14:paraId="7B9B9C99" w14:textId="77777777" w:rsidR="0071666C" w:rsidRPr="0011105F" w:rsidRDefault="0071666C" w:rsidP="0071666C">
      <w:pPr>
        <w:pStyle w:val="a5"/>
        <w:numPr>
          <w:ilvl w:val="0"/>
          <w:numId w:val="20"/>
        </w:numPr>
        <w:jc w:val="both"/>
        <w:rPr>
          <w:rFonts w:ascii="Times New Roman" w:eastAsia="標楷體" w:hAnsi="Times New Roman" w:cs="Times New Roman"/>
          <w:color w:val="000000" w:themeColor="text1"/>
        </w:rPr>
      </w:pPr>
      <w:r w:rsidRPr="0011105F">
        <w:rPr>
          <w:rFonts w:ascii="Times New Roman" w:eastAsia="標楷體" w:hAnsi="Times New Roman" w:cs="Times New Roman"/>
          <w:color w:val="000000" w:themeColor="text1"/>
        </w:rPr>
        <w:t>Conclusion</w:t>
      </w:r>
      <w:r w:rsidRPr="0011105F">
        <w:rPr>
          <w:rFonts w:ascii="Times New Roman" w:eastAsia="標楷體" w:hAnsi="Times New Roman" w:cs="Times New Roman" w:hint="eastAsia"/>
          <w:color w:val="000000" w:themeColor="text1"/>
        </w:rPr>
        <w:t>結論。</w:t>
      </w:r>
    </w:p>
    <w:p w14:paraId="1BD3A33A" w14:textId="77777777" w:rsidR="0071666C" w:rsidRDefault="0071666C" w:rsidP="0071666C">
      <w:pPr>
        <w:pStyle w:val="a5"/>
        <w:ind w:left="1440"/>
        <w:rPr>
          <w:rFonts w:ascii="Times New Roman" w:eastAsia="標楷體" w:hAnsi="Times New Roman" w:cs="Times New Roman"/>
          <w:color w:val="000000" w:themeColor="text1"/>
        </w:rPr>
      </w:pPr>
      <w:r w:rsidRPr="0011105F">
        <w:rPr>
          <w:rFonts w:ascii="Times New Roman" w:eastAsia="標楷體" w:hAnsi="Times New Roman" w:cs="Times New Roman" w:hint="eastAsia"/>
          <w:color w:val="000000" w:themeColor="text1"/>
        </w:rPr>
        <w:t>其中文獻探討及研究問題</w:t>
      </w:r>
      <w:proofErr w:type="gramStart"/>
      <w:r w:rsidRPr="0011105F">
        <w:rPr>
          <w:rFonts w:ascii="Times New Roman" w:eastAsia="標楷體" w:hAnsi="Times New Roman" w:cs="Times New Roman" w:hint="eastAsia"/>
          <w:color w:val="000000" w:themeColor="text1"/>
        </w:rPr>
        <w:t>與譯例</w:t>
      </w:r>
      <w:proofErr w:type="gramEnd"/>
      <w:r w:rsidRPr="0011105F">
        <w:rPr>
          <w:rFonts w:ascii="Times New Roman" w:eastAsia="標楷體" w:hAnsi="Times New Roman" w:cs="Times New Roman" w:hint="eastAsia"/>
          <w:color w:val="000000" w:themeColor="text1"/>
        </w:rPr>
        <w:t>討論之撰寫規定比照論文撰寫格式及相關學術倫理規範。</w:t>
      </w:r>
    </w:p>
    <w:p w14:paraId="2129B579" w14:textId="77777777" w:rsidR="0071666C" w:rsidRDefault="0071666C" w:rsidP="0071666C">
      <w:pPr>
        <w:pStyle w:val="a5"/>
        <w:ind w:left="1440"/>
        <w:rPr>
          <w:rFonts w:ascii="Times New Roman" w:eastAsia="標楷體" w:hAnsi="Times New Roman" w:cs="Times New Roman"/>
          <w:color w:val="000000" w:themeColor="text1"/>
        </w:rPr>
      </w:pPr>
    </w:p>
    <w:p w14:paraId="5823AEC9" w14:textId="731C953A" w:rsidR="0071666C" w:rsidRPr="00642355" w:rsidRDefault="0071666C" w:rsidP="0071666C">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FF0000"/>
          <w:szCs w:val="24"/>
        </w:rPr>
        <w:t xml:space="preserve">                   </w:t>
      </w:r>
      <w:r w:rsidRPr="00642355">
        <w:rPr>
          <w:rFonts w:ascii="Times New Roman" w:eastAsia="標楷體" w:hAnsi="Times New Roman" w:cs="Times New Roman" w:hint="eastAsia"/>
          <w:color w:val="000000" w:themeColor="text1"/>
          <w:szCs w:val="24"/>
        </w:rPr>
        <w:t xml:space="preserve"> (</w:t>
      </w:r>
      <w:r w:rsidRPr="00642355">
        <w:rPr>
          <w:rFonts w:ascii="Times New Roman" w:eastAsia="標楷體" w:hAnsi="Times New Roman" w:cs="Times New Roman" w:hint="eastAsia"/>
          <w:color w:val="000000" w:themeColor="text1"/>
          <w:szCs w:val="24"/>
        </w:rPr>
        <w:t>二</w:t>
      </w:r>
      <w:r w:rsidRPr="00642355">
        <w:rPr>
          <w:rFonts w:ascii="Times New Roman" w:eastAsia="標楷體" w:hAnsi="Times New Roman" w:cs="Times New Roman" w:hint="eastAsia"/>
          <w:color w:val="000000" w:themeColor="text1"/>
          <w:szCs w:val="24"/>
        </w:rPr>
        <w:t xml:space="preserve">) </w:t>
      </w:r>
      <w:r w:rsidRPr="00642355">
        <w:rPr>
          <w:rFonts w:ascii="Times New Roman" w:eastAsia="標楷體" w:hAnsi="Times New Roman" w:cs="Times New Roman" w:hint="eastAsia"/>
          <w:color w:val="000000" w:themeColor="text1"/>
          <w:szCs w:val="24"/>
        </w:rPr>
        <w:t>英語教學組</w:t>
      </w:r>
    </w:p>
    <w:p w14:paraId="6BF527F6" w14:textId="77777777" w:rsidR="0071666C" w:rsidRPr="00642355" w:rsidRDefault="0071666C" w:rsidP="0071666C">
      <w:pPr>
        <w:pStyle w:val="a5"/>
        <w:numPr>
          <w:ilvl w:val="0"/>
          <w:numId w:val="22"/>
        </w:numPr>
        <w:jc w:val="both"/>
        <w:rPr>
          <w:rFonts w:ascii="Times New Roman" w:eastAsia="標楷體" w:hAnsi="Times New Roman" w:cs="Times New Roman"/>
          <w:color w:val="000000" w:themeColor="text1"/>
        </w:rPr>
      </w:pPr>
      <w:r w:rsidRPr="00642355">
        <w:rPr>
          <w:rFonts w:ascii="Times New Roman" w:eastAsia="標楷體" w:hAnsi="Times New Roman" w:cs="Times New Roman"/>
          <w:color w:val="000000" w:themeColor="text1"/>
        </w:rPr>
        <w:t>Introduction</w:t>
      </w:r>
      <w:r w:rsidRPr="00642355">
        <w:rPr>
          <w:rFonts w:ascii="Times New Roman" w:eastAsia="標楷體" w:hAnsi="Times New Roman" w:cs="Times New Roman" w:hint="eastAsia"/>
          <w:color w:val="000000" w:themeColor="text1"/>
        </w:rPr>
        <w:t>導論</w:t>
      </w:r>
    </w:p>
    <w:p w14:paraId="370B0B7E" w14:textId="77777777" w:rsidR="0071666C" w:rsidRPr="00642355" w:rsidRDefault="0071666C" w:rsidP="0071666C">
      <w:pPr>
        <w:pStyle w:val="a5"/>
        <w:numPr>
          <w:ilvl w:val="0"/>
          <w:numId w:val="22"/>
        </w:numPr>
        <w:jc w:val="both"/>
        <w:rPr>
          <w:rFonts w:ascii="Times New Roman" w:eastAsia="標楷體" w:hAnsi="Times New Roman" w:cs="Times New Roman"/>
          <w:color w:val="000000" w:themeColor="text1"/>
        </w:rPr>
      </w:pPr>
      <w:r w:rsidRPr="00642355">
        <w:rPr>
          <w:rFonts w:ascii="Times New Roman" w:eastAsia="標楷體" w:hAnsi="Times New Roman" w:cs="Times New Roman"/>
          <w:color w:val="000000" w:themeColor="text1"/>
        </w:rPr>
        <w:t xml:space="preserve">Literature </w:t>
      </w:r>
      <w:r w:rsidRPr="00642355">
        <w:rPr>
          <w:rFonts w:ascii="Times New Roman" w:eastAsia="標楷體" w:hAnsi="Times New Roman" w:cs="Times New Roman" w:hint="eastAsia"/>
          <w:color w:val="000000" w:themeColor="text1"/>
        </w:rPr>
        <w:t>R</w:t>
      </w:r>
      <w:r w:rsidRPr="00642355">
        <w:rPr>
          <w:rFonts w:ascii="Times New Roman" w:eastAsia="標楷體" w:hAnsi="Times New Roman" w:cs="Times New Roman"/>
          <w:color w:val="000000" w:themeColor="text1"/>
        </w:rPr>
        <w:t>evie</w:t>
      </w:r>
      <w:r w:rsidRPr="00642355">
        <w:rPr>
          <w:rFonts w:ascii="Times New Roman" w:eastAsia="標楷體" w:hAnsi="Times New Roman" w:cs="Times New Roman" w:hint="eastAsia"/>
          <w:color w:val="000000" w:themeColor="text1"/>
        </w:rPr>
        <w:t>w</w:t>
      </w:r>
      <w:r w:rsidRPr="00642355">
        <w:rPr>
          <w:rFonts w:ascii="Times New Roman" w:eastAsia="標楷體" w:hAnsi="Times New Roman" w:cs="Times New Roman" w:hint="eastAsia"/>
          <w:color w:val="000000" w:themeColor="text1"/>
        </w:rPr>
        <w:t>文獻探討</w:t>
      </w:r>
    </w:p>
    <w:p w14:paraId="3DC4B5D1" w14:textId="77777777" w:rsidR="0071666C" w:rsidRPr="00642355" w:rsidRDefault="0071666C" w:rsidP="0071666C">
      <w:pPr>
        <w:pStyle w:val="a5"/>
        <w:numPr>
          <w:ilvl w:val="0"/>
          <w:numId w:val="22"/>
        </w:numPr>
        <w:jc w:val="both"/>
        <w:rPr>
          <w:rFonts w:ascii="Times New Roman" w:eastAsia="標楷體" w:hAnsi="Times New Roman" w:cs="Times New Roman"/>
          <w:color w:val="000000" w:themeColor="text1"/>
        </w:rPr>
      </w:pPr>
      <w:r w:rsidRPr="00642355">
        <w:rPr>
          <w:rFonts w:ascii="Times New Roman" w:eastAsia="標楷體" w:hAnsi="Times New Roman" w:cs="Times New Roman"/>
          <w:color w:val="000000" w:themeColor="text1"/>
        </w:rPr>
        <w:t>Discussion</w:t>
      </w:r>
      <w:r w:rsidRPr="00642355">
        <w:rPr>
          <w:rFonts w:ascii="Times New Roman" w:eastAsia="標楷體" w:hAnsi="Times New Roman" w:cs="Times New Roman" w:hint="eastAsia"/>
          <w:color w:val="000000" w:themeColor="text1"/>
        </w:rPr>
        <w:t>研究問題與討論</w:t>
      </w:r>
    </w:p>
    <w:p w14:paraId="3E7FF2FC" w14:textId="72D2A1DA" w:rsidR="0071666C" w:rsidRPr="00642355" w:rsidRDefault="0071666C" w:rsidP="0071666C">
      <w:pPr>
        <w:pStyle w:val="a5"/>
        <w:numPr>
          <w:ilvl w:val="0"/>
          <w:numId w:val="22"/>
        </w:numPr>
        <w:jc w:val="both"/>
        <w:rPr>
          <w:rFonts w:ascii="Times New Roman" w:eastAsia="標楷體" w:hAnsi="Times New Roman" w:cs="Times New Roman"/>
          <w:color w:val="000000" w:themeColor="text1"/>
        </w:rPr>
      </w:pPr>
      <w:r w:rsidRPr="00642355">
        <w:rPr>
          <w:rFonts w:ascii="Times New Roman" w:eastAsia="標楷體" w:hAnsi="Times New Roman" w:cs="Times New Roman"/>
          <w:color w:val="000000" w:themeColor="text1"/>
        </w:rPr>
        <w:t>Conclusion</w:t>
      </w:r>
      <w:r w:rsidRPr="00642355">
        <w:rPr>
          <w:rFonts w:ascii="Times New Roman" w:eastAsia="標楷體" w:hAnsi="Times New Roman" w:cs="Times New Roman" w:hint="eastAsia"/>
          <w:color w:val="000000" w:themeColor="text1"/>
        </w:rPr>
        <w:t>結論</w:t>
      </w:r>
    </w:p>
    <w:p w14:paraId="4D998224" w14:textId="77777777" w:rsidR="0071666C" w:rsidRPr="00642355" w:rsidRDefault="0071666C" w:rsidP="0071666C">
      <w:pPr>
        <w:pStyle w:val="a5"/>
        <w:ind w:left="1440"/>
        <w:rPr>
          <w:rFonts w:ascii="Times New Roman" w:eastAsia="標楷體" w:hAnsi="Times New Roman" w:cs="Times New Roman"/>
          <w:color w:val="000000" w:themeColor="text1"/>
        </w:rPr>
      </w:pPr>
      <w:r w:rsidRPr="00642355">
        <w:rPr>
          <w:rFonts w:ascii="Times New Roman" w:eastAsia="標楷體" w:hAnsi="Times New Roman" w:cs="Times New Roman" w:hint="eastAsia"/>
          <w:color w:val="000000" w:themeColor="text1"/>
        </w:rPr>
        <w:t>其中文獻探討及研究問題與討論之撰寫規定比照論文撰寫格式及相關學術倫理規範。</w:t>
      </w:r>
    </w:p>
    <w:p w14:paraId="3A74B1B5" w14:textId="77777777" w:rsidR="0011105F" w:rsidRPr="0071666C" w:rsidRDefault="0011105F" w:rsidP="006930E7">
      <w:pPr>
        <w:pStyle w:val="a5"/>
        <w:ind w:left="1440"/>
        <w:rPr>
          <w:rFonts w:ascii="Times New Roman" w:eastAsia="標楷體" w:hAnsi="Times New Roman" w:cs="Times New Roman"/>
          <w:color w:val="000000" w:themeColor="text1"/>
        </w:rPr>
      </w:pPr>
    </w:p>
    <w:p w14:paraId="35700D8F" w14:textId="6B8EB7C2" w:rsidR="00D77501" w:rsidRPr="009065F8" w:rsidRDefault="001556F9" w:rsidP="007B567B">
      <w:pPr>
        <w:pStyle w:val="a5"/>
        <w:numPr>
          <w:ilvl w:val="0"/>
          <w:numId w:val="6"/>
        </w:numPr>
        <w:spacing w:beforeLines="50" w:before="120"/>
        <w:ind w:left="1200" w:hangingChars="500" w:hanging="1200"/>
        <w:jc w:val="both"/>
        <w:rPr>
          <w:rFonts w:ascii="標楷體" w:eastAsia="標楷體" w:hAnsi="標楷體"/>
          <w:color w:val="000000" w:themeColor="text1"/>
        </w:rPr>
      </w:pPr>
      <w:r w:rsidRPr="009065F8">
        <w:rPr>
          <w:rFonts w:ascii="標楷體" w:eastAsia="標楷體" w:hAnsi="標楷體"/>
          <w:color w:val="000000" w:themeColor="text1"/>
        </w:rPr>
        <w:t>本辦法未盡事宜悉依本校學則及相關法令規定辦理。</w:t>
      </w:r>
    </w:p>
    <w:p w14:paraId="26C4F51A" w14:textId="77777777" w:rsidR="00D77501" w:rsidRPr="009065F8" w:rsidRDefault="001556F9" w:rsidP="007B567B">
      <w:pPr>
        <w:pStyle w:val="a5"/>
        <w:numPr>
          <w:ilvl w:val="0"/>
          <w:numId w:val="6"/>
        </w:numPr>
        <w:spacing w:beforeLines="50" w:before="120"/>
        <w:ind w:left="1200" w:hangingChars="500" w:hanging="1200"/>
        <w:jc w:val="both"/>
        <w:rPr>
          <w:rFonts w:ascii="標楷體" w:eastAsia="標楷體" w:hAnsi="標楷體"/>
          <w:color w:val="000000" w:themeColor="text1"/>
        </w:rPr>
      </w:pPr>
      <w:r w:rsidRPr="009065F8">
        <w:rPr>
          <w:rFonts w:ascii="標楷體" w:eastAsia="標楷體" w:hAnsi="標楷體"/>
          <w:color w:val="000000" w:themeColor="text1"/>
        </w:rPr>
        <w:t>本辦法經教務會議通過後公布施行，修正時亦同。</w:t>
      </w:r>
    </w:p>
    <w:p w14:paraId="6CFBAB3A" w14:textId="064874BF" w:rsidR="00D77501" w:rsidRPr="009065F8" w:rsidRDefault="001556F9" w:rsidP="007B567B">
      <w:pPr>
        <w:pStyle w:val="Standard"/>
        <w:ind w:left="960"/>
        <w:jc w:val="both"/>
        <w:rPr>
          <w:color w:val="000000" w:themeColor="text1"/>
        </w:rPr>
      </w:pPr>
      <w:r w:rsidRPr="009065F8">
        <w:rPr>
          <w:rFonts w:ascii="標楷體" w:eastAsia="標楷體" w:hAnsi="標楷體"/>
          <w:color w:val="000000" w:themeColor="text1"/>
        </w:rPr>
        <w:t xml:space="preserve">  本辦法適用於自</w:t>
      </w:r>
      <w:r w:rsidRPr="009065F8">
        <w:rPr>
          <w:rFonts w:ascii="Times New Roman" w:eastAsia="標楷體" w:hAnsi="Times New Roman" w:cs="Times New Roman"/>
          <w:color w:val="000000" w:themeColor="text1"/>
        </w:rPr>
        <w:t>11</w:t>
      </w:r>
      <w:r w:rsidR="000C7C41">
        <w:rPr>
          <w:rFonts w:ascii="Times New Roman" w:eastAsia="標楷體" w:hAnsi="Times New Roman" w:cs="Times New Roman" w:hint="eastAsia"/>
          <w:color w:val="000000" w:themeColor="text1"/>
        </w:rPr>
        <w:t>2</w:t>
      </w:r>
      <w:r w:rsidRPr="009065F8">
        <w:rPr>
          <w:rFonts w:ascii="標楷體" w:eastAsia="標楷體" w:hAnsi="標楷體"/>
          <w:color w:val="000000" w:themeColor="text1"/>
        </w:rPr>
        <w:t>學年度起研究所</w:t>
      </w:r>
      <w:r w:rsidRPr="00CF52FA">
        <w:rPr>
          <w:rFonts w:ascii="標楷體" w:eastAsia="標楷體" w:hAnsi="標楷體"/>
          <w:color w:val="000000" w:themeColor="text1"/>
        </w:rPr>
        <w:t>入</w:t>
      </w:r>
      <w:r w:rsidRPr="009065F8">
        <w:rPr>
          <w:rFonts w:ascii="標楷體" w:eastAsia="標楷體" w:hAnsi="標楷體"/>
          <w:color w:val="000000" w:themeColor="text1"/>
        </w:rPr>
        <w:t>學學生。</w:t>
      </w:r>
    </w:p>
    <w:p w14:paraId="0DE4C689" w14:textId="614BC0EE" w:rsidR="00D77501" w:rsidRDefault="00D77501" w:rsidP="007B567B">
      <w:pPr>
        <w:pStyle w:val="Standard"/>
        <w:ind w:left="960"/>
        <w:jc w:val="both"/>
      </w:pPr>
    </w:p>
    <w:p w14:paraId="3235589B" w14:textId="77777777" w:rsidR="00341CAB" w:rsidRDefault="00341CAB" w:rsidP="007B567B">
      <w:pPr>
        <w:pStyle w:val="Standard"/>
        <w:ind w:left="960"/>
        <w:jc w:val="both"/>
      </w:pPr>
    </w:p>
    <w:p w14:paraId="7D30D567" w14:textId="53332E90" w:rsidR="000416E4" w:rsidRDefault="000416E4">
      <w:pPr>
        <w:pStyle w:val="Standard"/>
        <w:spacing w:line="300" w:lineRule="exact"/>
        <w:ind w:left="960"/>
        <w:jc w:val="both"/>
      </w:pPr>
    </w:p>
    <w:p w14:paraId="6D8E22BA" w14:textId="00D7204D" w:rsidR="00686670" w:rsidRDefault="00686670">
      <w:pPr>
        <w:pStyle w:val="Standard"/>
        <w:spacing w:line="300" w:lineRule="exact"/>
        <w:ind w:left="960"/>
        <w:jc w:val="both"/>
      </w:pPr>
    </w:p>
    <w:p w14:paraId="57FEDEA5" w14:textId="67B05461" w:rsidR="00686670" w:rsidRDefault="00686670">
      <w:pPr>
        <w:pStyle w:val="Standard"/>
        <w:spacing w:line="300" w:lineRule="exact"/>
        <w:ind w:left="960"/>
        <w:jc w:val="both"/>
      </w:pPr>
    </w:p>
    <w:p w14:paraId="72A1FCE1" w14:textId="4B6F364E" w:rsidR="00686670" w:rsidRDefault="00686670">
      <w:pPr>
        <w:pStyle w:val="Standard"/>
        <w:spacing w:line="300" w:lineRule="exact"/>
        <w:ind w:left="960"/>
        <w:jc w:val="both"/>
      </w:pPr>
    </w:p>
    <w:p w14:paraId="04831DD7" w14:textId="351C69DE" w:rsidR="00686670" w:rsidRDefault="00686670">
      <w:pPr>
        <w:pStyle w:val="Standard"/>
        <w:spacing w:line="300" w:lineRule="exact"/>
        <w:ind w:left="960"/>
        <w:jc w:val="both"/>
      </w:pPr>
    </w:p>
    <w:p w14:paraId="1E163C4C" w14:textId="543FC8DA" w:rsidR="00686670" w:rsidRDefault="00686670">
      <w:pPr>
        <w:pStyle w:val="Standard"/>
        <w:spacing w:line="300" w:lineRule="exact"/>
        <w:ind w:left="960"/>
        <w:jc w:val="both"/>
      </w:pPr>
    </w:p>
    <w:p w14:paraId="2E09282A" w14:textId="77777777" w:rsidR="005D4BEC" w:rsidRDefault="005D4BEC">
      <w:pPr>
        <w:pStyle w:val="Standard"/>
        <w:spacing w:line="300" w:lineRule="exact"/>
        <w:ind w:left="960"/>
        <w:jc w:val="both"/>
      </w:pPr>
    </w:p>
    <w:p w14:paraId="55FE1D84" w14:textId="10BF2194" w:rsidR="00686670" w:rsidRDefault="00686670">
      <w:pPr>
        <w:pStyle w:val="Standard"/>
        <w:spacing w:line="300" w:lineRule="exact"/>
        <w:ind w:left="960"/>
        <w:jc w:val="both"/>
      </w:pPr>
    </w:p>
    <w:p w14:paraId="0F77EF54" w14:textId="072524B6" w:rsidR="00686670" w:rsidRDefault="00686670">
      <w:pPr>
        <w:pStyle w:val="Standard"/>
        <w:spacing w:line="300" w:lineRule="exact"/>
        <w:ind w:left="960"/>
        <w:jc w:val="both"/>
      </w:pPr>
    </w:p>
    <w:p w14:paraId="36FE20A0" w14:textId="4E36710B" w:rsidR="00686670" w:rsidRDefault="00686670">
      <w:pPr>
        <w:pStyle w:val="Standard"/>
        <w:spacing w:line="300" w:lineRule="exact"/>
        <w:ind w:left="960"/>
        <w:jc w:val="both"/>
      </w:pPr>
    </w:p>
    <w:p w14:paraId="0C5182D0" w14:textId="77777777" w:rsidR="00D77501" w:rsidRDefault="001556F9">
      <w:pPr>
        <w:pStyle w:val="Standard"/>
        <w:jc w:val="right"/>
        <w:rPr>
          <w:rFonts w:ascii="標楷體" w:eastAsia="標楷體" w:hAnsi="標楷體"/>
        </w:rPr>
      </w:pPr>
      <w:r>
        <w:rPr>
          <w:rFonts w:ascii="標楷體" w:eastAsia="標楷體" w:hAnsi="標楷體"/>
        </w:rPr>
        <w:lastRenderedPageBreak/>
        <w:t>附表一</w:t>
      </w:r>
    </w:p>
    <w:p w14:paraId="2E141478" w14:textId="77777777" w:rsidR="00D77501" w:rsidRDefault="001556F9">
      <w:pPr>
        <w:pStyle w:val="Standard"/>
        <w:jc w:val="center"/>
        <w:rPr>
          <w:rFonts w:ascii="標楷體" w:eastAsia="標楷體" w:hAnsi="標楷體"/>
          <w:b/>
          <w:bCs/>
          <w:sz w:val="28"/>
        </w:rPr>
      </w:pPr>
      <w:r>
        <w:rPr>
          <w:rFonts w:ascii="標楷體" w:eastAsia="標楷體" w:hAnsi="標楷體"/>
          <w:b/>
          <w:bCs/>
          <w:sz w:val="28"/>
        </w:rPr>
        <w:t>中原大學應用外國語文學系碩士班應修科目及學分表</w:t>
      </w:r>
    </w:p>
    <w:p w14:paraId="53620E31" w14:textId="77777777" w:rsidR="00D77501" w:rsidRDefault="00D77501">
      <w:pPr>
        <w:pStyle w:val="Standard"/>
        <w:jc w:val="both"/>
        <w:rPr>
          <w:rFonts w:ascii="標楷體" w:eastAsia="標楷體" w:hAnsi="標楷體"/>
        </w:rPr>
      </w:pPr>
    </w:p>
    <w:tbl>
      <w:tblPr>
        <w:tblW w:w="4972" w:type="pct"/>
        <w:jc w:val="center"/>
        <w:tblLayout w:type="fixed"/>
        <w:tblCellMar>
          <w:left w:w="10" w:type="dxa"/>
          <w:right w:w="10" w:type="dxa"/>
        </w:tblCellMar>
        <w:tblLook w:val="0000" w:firstRow="0" w:lastRow="0" w:firstColumn="0" w:lastColumn="0" w:noHBand="0" w:noVBand="0"/>
      </w:tblPr>
      <w:tblGrid>
        <w:gridCol w:w="481"/>
        <w:gridCol w:w="2480"/>
        <w:gridCol w:w="992"/>
        <w:gridCol w:w="1419"/>
        <w:gridCol w:w="3104"/>
        <w:gridCol w:w="1078"/>
      </w:tblGrid>
      <w:tr w:rsidR="00D77501" w14:paraId="56BC746D" w14:textId="77777777">
        <w:trPr>
          <w:trHeight w:val="1312"/>
          <w:jc w:val="center"/>
        </w:trPr>
        <w:tc>
          <w:tcPr>
            <w:tcW w:w="9554" w:type="dxa"/>
            <w:gridSpan w:val="6"/>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bottom"/>
          </w:tcPr>
          <w:p w14:paraId="73C75C64" w14:textId="77777777" w:rsidR="00D77501" w:rsidRDefault="001556F9">
            <w:pPr>
              <w:widowControl/>
              <w:spacing w:line="0" w:lineRule="atLeast"/>
              <w:jc w:val="center"/>
            </w:pPr>
            <w:r>
              <w:rPr>
                <w:rFonts w:ascii="Times New Roman" w:eastAsia="標楷體" w:hAnsi="Times New Roman" w:cs="Times New Roman"/>
                <w:b/>
                <w:bCs/>
                <w:kern w:val="0"/>
                <w:sz w:val="28"/>
                <w:szCs w:val="28"/>
              </w:rPr>
              <w:t>中原大學</w:t>
            </w:r>
            <w:r>
              <w:rPr>
                <w:rFonts w:ascii="Times New Roman" w:eastAsia="標楷體" w:hAnsi="Times New Roman" w:cs="Times New Roman"/>
                <w:b/>
                <w:bCs/>
                <w:kern w:val="0"/>
                <w:sz w:val="28"/>
                <w:szCs w:val="28"/>
              </w:rPr>
              <w:t xml:space="preserve"> </w:t>
            </w:r>
            <w:r>
              <w:rPr>
                <w:rFonts w:ascii="Times New Roman" w:eastAsia="標楷體" w:hAnsi="Times New Roman" w:cs="Times New Roman"/>
                <w:b/>
                <w:color w:val="000000"/>
                <w:sz w:val="36"/>
                <w:szCs w:val="36"/>
                <w:u w:val="single"/>
              </w:rPr>
              <w:t>應用外語學系碩士班</w:t>
            </w:r>
            <w:r>
              <w:rPr>
                <w:rFonts w:ascii="Times New Roman" w:hAnsi="Times New Roman" w:cs="Times New Roman"/>
                <w:b/>
                <w:bCs/>
                <w:kern w:val="0"/>
                <w:sz w:val="28"/>
                <w:szCs w:val="28"/>
              </w:rPr>
              <w:t>  </w:t>
            </w:r>
            <w:r>
              <w:rPr>
                <w:rFonts w:ascii="Times New Roman" w:eastAsia="標楷體" w:hAnsi="Times New Roman" w:cs="Times New Roman"/>
                <w:b/>
                <w:bCs/>
                <w:kern w:val="0"/>
                <w:sz w:val="28"/>
                <w:szCs w:val="28"/>
              </w:rPr>
              <w:t>應修科目及學分表</w:t>
            </w:r>
          </w:p>
          <w:p w14:paraId="42306C6D" w14:textId="3A0603A4" w:rsidR="00D77501" w:rsidRDefault="001556F9">
            <w:pPr>
              <w:widowControl/>
              <w:spacing w:before="120" w:line="0" w:lineRule="atLeast"/>
              <w:jc w:val="right"/>
            </w:pPr>
            <w:r>
              <w:rPr>
                <w:rFonts w:ascii="Times New Roman" w:hAnsi="Times New Roman" w:cs="Times New Roman"/>
                <w:kern w:val="0"/>
                <w:szCs w:val="24"/>
              </w:rPr>
              <w:t>(</w:t>
            </w:r>
            <w:r>
              <w:rPr>
                <w:rFonts w:ascii="Times New Roman" w:eastAsia="標楷體" w:hAnsi="Times New Roman" w:cs="Times New Roman"/>
                <w:kern w:val="0"/>
                <w:szCs w:val="24"/>
              </w:rPr>
              <w:t>適用</w:t>
            </w:r>
            <w:r w:rsidRPr="00571241">
              <w:rPr>
                <w:rFonts w:ascii="Times New Roman" w:hAnsi="Times New Roman" w:cs="Times New Roman"/>
                <w:color w:val="000000" w:themeColor="text1"/>
                <w:kern w:val="0"/>
                <w:szCs w:val="24"/>
                <w:u w:val="single"/>
              </w:rPr>
              <w:t xml:space="preserve"> 11</w:t>
            </w:r>
            <w:r w:rsidR="00B50052">
              <w:rPr>
                <w:rFonts w:ascii="Times New Roman" w:hAnsi="Times New Roman" w:cs="Times New Roman" w:hint="eastAsia"/>
                <w:color w:val="000000" w:themeColor="text1"/>
                <w:kern w:val="0"/>
                <w:szCs w:val="24"/>
                <w:u w:val="single"/>
              </w:rPr>
              <w:t>2</w:t>
            </w:r>
            <w:r w:rsidRPr="00571241">
              <w:rPr>
                <w:rFonts w:ascii="Times New Roman" w:eastAsia="標楷體" w:hAnsi="Times New Roman" w:cs="Times New Roman"/>
                <w:color w:val="000000" w:themeColor="text1"/>
                <w:kern w:val="0"/>
                <w:szCs w:val="24"/>
              </w:rPr>
              <w:t>學年</w:t>
            </w:r>
            <w:r>
              <w:rPr>
                <w:rFonts w:ascii="Times New Roman" w:eastAsia="標楷體" w:hAnsi="Times New Roman" w:cs="Times New Roman"/>
                <w:kern w:val="0"/>
                <w:szCs w:val="24"/>
              </w:rPr>
              <w:t>度入學學生</w:t>
            </w:r>
            <w:r>
              <w:rPr>
                <w:rFonts w:ascii="Times New Roman" w:hAnsi="Times New Roman" w:cs="Times New Roman"/>
                <w:kern w:val="0"/>
                <w:szCs w:val="24"/>
              </w:rPr>
              <w:t>)</w:t>
            </w:r>
          </w:p>
        </w:tc>
      </w:tr>
      <w:tr w:rsidR="00D77501" w14:paraId="6EC10876" w14:textId="77777777">
        <w:trPr>
          <w:trHeight w:val="345"/>
          <w:jc w:val="center"/>
        </w:trPr>
        <w:tc>
          <w:tcPr>
            <w:tcW w:w="2961" w:type="dxa"/>
            <w:gridSpan w:val="2"/>
            <w:vMerge w:val="restart"/>
            <w:tcBorders>
              <w:left w:val="single" w:sz="12"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16CB69D8" w14:textId="77777777" w:rsidR="00D77501" w:rsidRDefault="001556F9">
            <w:pPr>
              <w:widowControl/>
              <w:snapToGrid w:val="0"/>
              <w:jc w:val="center"/>
              <w:rPr>
                <w:rFonts w:eastAsia="標楷體"/>
                <w:b/>
                <w:bCs/>
                <w:kern w:val="0"/>
                <w:szCs w:val="24"/>
              </w:rPr>
            </w:pPr>
            <w:r>
              <w:rPr>
                <w:rFonts w:eastAsia="標楷體"/>
                <w:b/>
                <w:bCs/>
                <w:kern w:val="0"/>
                <w:szCs w:val="24"/>
              </w:rPr>
              <w:t>科目名稱</w:t>
            </w:r>
          </w:p>
        </w:tc>
        <w:tc>
          <w:tcPr>
            <w:tcW w:w="992" w:type="dxa"/>
            <w:vMerge w:val="restart"/>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14A83AB2" w14:textId="77777777" w:rsidR="00D77501" w:rsidRDefault="001556F9">
            <w:pPr>
              <w:widowControl/>
              <w:snapToGrid w:val="0"/>
              <w:jc w:val="center"/>
              <w:rPr>
                <w:rFonts w:eastAsia="標楷體"/>
                <w:b/>
                <w:bCs/>
                <w:kern w:val="0"/>
                <w:szCs w:val="24"/>
              </w:rPr>
            </w:pPr>
            <w:r>
              <w:rPr>
                <w:rFonts w:eastAsia="標楷體"/>
                <w:b/>
                <w:bCs/>
                <w:kern w:val="0"/>
                <w:szCs w:val="24"/>
              </w:rPr>
              <w:t>期程</w:t>
            </w:r>
          </w:p>
        </w:tc>
        <w:tc>
          <w:tcPr>
            <w:tcW w:w="1419" w:type="dxa"/>
            <w:vMerge w:val="restart"/>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14E06D1F" w14:textId="77777777" w:rsidR="00D77501" w:rsidRDefault="001556F9">
            <w:pPr>
              <w:widowControl/>
              <w:snapToGrid w:val="0"/>
              <w:jc w:val="center"/>
              <w:rPr>
                <w:rFonts w:eastAsia="標楷體"/>
                <w:b/>
                <w:bCs/>
                <w:kern w:val="0"/>
                <w:szCs w:val="24"/>
              </w:rPr>
            </w:pPr>
            <w:r>
              <w:rPr>
                <w:rFonts w:eastAsia="標楷體"/>
                <w:b/>
                <w:bCs/>
                <w:kern w:val="0"/>
                <w:szCs w:val="24"/>
              </w:rPr>
              <w:t>學分數</w:t>
            </w:r>
          </w:p>
        </w:tc>
        <w:tc>
          <w:tcPr>
            <w:tcW w:w="4182" w:type="dxa"/>
            <w:gridSpan w:val="2"/>
            <w:tcBorders>
              <w:bottom w:val="single" w:sz="8" w:space="0" w:color="000000"/>
              <w:right w:val="single" w:sz="12" w:space="0" w:color="000000"/>
            </w:tcBorders>
            <w:shd w:val="clear" w:color="auto" w:fill="auto"/>
            <w:noWrap/>
            <w:tcMar>
              <w:top w:w="0" w:type="dxa"/>
              <w:left w:w="28" w:type="dxa"/>
              <w:bottom w:w="0" w:type="dxa"/>
              <w:right w:w="28" w:type="dxa"/>
            </w:tcMar>
            <w:vAlign w:val="center"/>
          </w:tcPr>
          <w:p w14:paraId="00C7096B" w14:textId="77777777" w:rsidR="00D77501" w:rsidRDefault="001556F9">
            <w:pPr>
              <w:widowControl/>
              <w:jc w:val="center"/>
            </w:pPr>
            <w:proofErr w:type="gramStart"/>
            <w:r>
              <w:rPr>
                <w:rFonts w:eastAsia="標楷體"/>
                <w:b/>
                <w:bCs/>
                <w:kern w:val="0"/>
                <w:szCs w:val="24"/>
              </w:rPr>
              <w:t>擋修科目</w:t>
            </w:r>
            <w:proofErr w:type="gramEnd"/>
            <w:r>
              <w:rPr>
                <w:rFonts w:eastAsia="標楷體"/>
                <w:b/>
                <w:bCs/>
                <w:kern w:val="0"/>
                <w:szCs w:val="24"/>
              </w:rPr>
              <w:t>及續修條件</w:t>
            </w:r>
          </w:p>
        </w:tc>
      </w:tr>
      <w:tr w:rsidR="00D77501" w14:paraId="0EA9E8E7" w14:textId="77777777">
        <w:trPr>
          <w:trHeight w:val="345"/>
          <w:jc w:val="center"/>
        </w:trPr>
        <w:tc>
          <w:tcPr>
            <w:tcW w:w="2961" w:type="dxa"/>
            <w:gridSpan w:val="2"/>
            <w:vMerge/>
            <w:tcBorders>
              <w:left w:val="single" w:sz="12"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7E6E98B7" w14:textId="77777777" w:rsidR="00D77501" w:rsidRDefault="00D77501">
            <w:pPr>
              <w:widowControl/>
              <w:jc w:val="center"/>
              <w:rPr>
                <w:kern w:val="0"/>
                <w:szCs w:val="24"/>
              </w:rPr>
            </w:pPr>
          </w:p>
        </w:tc>
        <w:tc>
          <w:tcPr>
            <w:tcW w:w="992" w:type="dxa"/>
            <w:vMerge/>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73E5A7FA" w14:textId="77777777" w:rsidR="00D77501" w:rsidRDefault="00D77501">
            <w:pPr>
              <w:widowControl/>
              <w:jc w:val="center"/>
              <w:rPr>
                <w:kern w:val="0"/>
                <w:szCs w:val="24"/>
              </w:rPr>
            </w:pPr>
          </w:p>
        </w:tc>
        <w:tc>
          <w:tcPr>
            <w:tcW w:w="1419" w:type="dxa"/>
            <w:vMerge/>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4C6A19A1" w14:textId="77777777" w:rsidR="00D77501" w:rsidRDefault="00D77501">
            <w:pPr>
              <w:widowControl/>
              <w:jc w:val="center"/>
              <w:rPr>
                <w:kern w:val="0"/>
                <w:szCs w:val="24"/>
              </w:rPr>
            </w:pPr>
          </w:p>
        </w:tc>
        <w:tc>
          <w:tcPr>
            <w:tcW w:w="3104"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1D66206A" w14:textId="77777777" w:rsidR="00D77501" w:rsidRDefault="001556F9">
            <w:pPr>
              <w:widowControl/>
              <w:jc w:val="center"/>
            </w:pPr>
            <w:r>
              <w:rPr>
                <w:rFonts w:eastAsia="標楷體"/>
                <w:b/>
                <w:bCs/>
                <w:kern w:val="0"/>
                <w:szCs w:val="24"/>
              </w:rPr>
              <w:t>科目名稱</w:t>
            </w:r>
          </w:p>
        </w:tc>
        <w:tc>
          <w:tcPr>
            <w:tcW w:w="1078" w:type="dxa"/>
            <w:tcBorders>
              <w:bottom w:val="single" w:sz="8" w:space="0" w:color="000000"/>
              <w:right w:val="single" w:sz="12" w:space="0" w:color="000000"/>
            </w:tcBorders>
            <w:shd w:val="clear" w:color="auto" w:fill="auto"/>
            <w:noWrap/>
            <w:tcMar>
              <w:top w:w="0" w:type="dxa"/>
              <w:left w:w="28" w:type="dxa"/>
              <w:bottom w:w="0" w:type="dxa"/>
              <w:right w:w="28" w:type="dxa"/>
            </w:tcMar>
            <w:vAlign w:val="center"/>
          </w:tcPr>
          <w:p w14:paraId="71F63DB3" w14:textId="77777777" w:rsidR="00D77501" w:rsidRDefault="001556F9">
            <w:pPr>
              <w:widowControl/>
              <w:jc w:val="center"/>
            </w:pPr>
            <w:r>
              <w:rPr>
                <w:rFonts w:eastAsia="標楷體"/>
                <w:b/>
                <w:bCs/>
                <w:kern w:val="0"/>
                <w:szCs w:val="24"/>
              </w:rPr>
              <w:t>限制</w:t>
            </w:r>
          </w:p>
        </w:tc>
      </w:tr>
      <w:tr w:rsidR="00D77501" w14:paraId="68836D1C" w14:textId="77777777">
        <w:trPr>
          <w:trHeight w:val="316"/>
          <w:jc w:val="center"/>
        </w:trPr>
        <w:tc>
          <w:tcPr>
            <w:tcW w:w="481" w:type="dxa"/>
            <w:vMerge w:val="restart"/>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58968C" w14:textId="77777777" w:rsidR="00D77501" w:rsidRDefault="001556F9">
            <w:pPr>
              <w:widowControl/>
              <w:jc w:val="center"/>
            </w:pPr>
            <w:r>
              <w:rPr>
                <w:rFonts w:eastAsia="標楷體"/>
                <w:b/>
                <w:bCs/>
                <w:kern w:val="0"/>
                <w:szCs w:val="24"/>
              </w:rPr>
              <w:t>學系必修科目</w:t>
            </w:r>
          </w:p>
        </w:tc>
        <w:tc>
          <w:tcPr>
            <w:tcW w:w="248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0C944E48" w14:textId="77777777" w:rsidR="00D77501" w:rsidRDefault="001556F9">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書報閱讀討論</w:t>
            </w:r>
          </w:p>
        </w:tc>
        <w:tc>
          <w:tcPr>
            <w:tcW w:w="99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308BD655" w14:textId="77777777" w:rsidR="00D77501" w:rsidRDefault="001556F9">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半</w:t>
            </w:r>
          </w:p>
        </w:tc>
        <w:tc>
          <w:tcPr>
            <w:tcW w:w="1419" w:type="dxa"/>
            <w:tcBorders>
              <w:bottom w:val="single" w:sz="8" w:space="0" w:color="000000"/>
            </w:tcBorders>
            <w:shd w:val="clear" w:color="auto" w:fill="auto"/>
            <w:noWrap/>
            <w:tcMar>
              <w:top w:w="0" w:type="dxa"/>
              <w:left w:w="28" w:type="dxa"/>
              <w:bottom w:w="0" w:type="dxa"/>
              <w:right w:w="28" w:type="dxa"/>
            </w:tcMar>
            <w:vAlign w:val="center"/>
          </w:tcPr>
          <w:p w14:paraId="7FAA3ADD"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2</w:t>
            </w:r>
          </w:p>
        </w:tc>
        <w:tc>
          <w:tcPr>
            <w:tcW w:w="3104"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40A13522" w14:textId="77777777" w:rsidR="00D77501" w:rsidRDefault="00D77501">
            <w:pPr>
              <w:widowControl/>
              <w:jc w:val="center"/>
              <w:rPr>
                <w:kern w:val="0"/>
                <w:szCs w:val="24"/>
              </w:rPr>
            </w:pPr>
          </w:p>
        </w:tc>
        <w:tc>
          <w:tcPr>
            <w:tcW w:w="1078" w:type="dxa"/>
            <w:tcBorders>
              <w:left w:val="single" w:sz="4"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03803525" w14:textId="77777777" w:rsidR="00D77501" w:rsidRDefault="00D77501">
            <w:pPr>
              <w:widowControl/>
              <w:jc w:val="center"/>
              <w:rPr>
                <w:kern w:val="0"/>
                <w:szCs w:val="24"/>
              </w:rPr>
            </w:pPr>
          </w:p>
        </w:tc>
      </w:tr>
      <w:tr w:rsidR="00D77501" w14:paraId="0154A4FD" w14:textId="77777777">
        <w:trPr>
          <w:trHeight w:val="316"/>
          <w:jc w:val="center"/>
        </w:trPr>
        <w:tc>
          <w:tcPr>
            <w:tcW w:w="481" w:type="dxa"/>
            <w:vMerge/>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FDAC82" w14:textId="77777777" w:rsidR="00D77501" w:rsidRDefault="00D77501">
            <w:pPr>
              <w:widowControl/>
              <w:jc w:val="center"/>
              <w:rPr>
                <w:kern w:val="0"/>
                <w:szCs w:val="24"/>
              </w:rPr>
            </w:pPr>
          </w:p>
        </w:tc>
        <w:tc>
          <w:tcPr>
            <w:tcW w:w="248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62CFA8D4" w14:textId="77777777" w:rsidR="00D77501" w:rsidRDefault="001556F9">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英文論文寫作</w:t>
            </w:r>
          </w:p>
        </w:tc>
        <w:tc>
          <w:tcPr>
            <w:tcW w:w="99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538CB04B" w14:textId="77777777" w:rsidR="00D77501" w:rsidRDefault="001556F9">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半</w:t>
            </w:r>
          </w:p>
        </w:tc>
        <w:tc>
          <w:tcPr>
            <w:tcW w:w="1419" w:type="dxa"/>
            <w:tcBorders>
              <w:bottom w:val="single" w:sz="8" w:space="0" w:color="000000"/>
            </w:tcBorders>
            <w:shd w:val="clear" w:color="auto" w:fill="auto"/>
            <w:noWrap/>
            <w:tcMar>
              <w:top w:w="0" w:type="dxa"/>
              <w:left w:w="28" w:type="dxa"/>
              <w:bottom w:w="0" w:type="dxa"/>
              <w:right w:w="28" w:type="dxa"/>
            </w:tcMar>
            <w:vAlign w:val="center"/>
          </w:tcPr>
          <w:p w14:paraId="575420EF"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2</w:t>
            </w:r>
          </w:p>
        </w:tc>
        <w:tc>
          <w:tcPr>
            <w:tcW w:w="3104"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51805C0C" w14:textId="77777777" w:rsidR="00D77501" w:rsidRDefault="00D77501">
            <w:pPr>
              <w:widowControl/>
              <w:jc w:val="center"/>
              <w:rPr>
                <w:kern w:val="0"/>
                <w:szCs w:val="24"/>
              </w:rPr>
            </w:pPr>
          </w:p>
        </w:tc>
        <w:tc>
          <w:tcPr>
            <w:tcW w:w="1078" w:type="dxa"/>
            <w:tcBorders>
              <w:left w:val="single" w:sz="4"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44580F6D" w14:textId="77777777" w:rsidR="00D77501" w:rsidRDefault="00D77501">
            <w:pPr>
              <w:widowControl/>
              <w:jc w:val="center"/>
              <w:rPr>
                <w:kern w:val="0"/>
                <w:szCs w:val="24"/>
              </w:rPr>
            </w:pPr>
          </w:p>
        </w:tc>
      </w:tr>
      <w:tr w:rsidR="00D77501" w14:paraId="6BE20304" w14:textId="77777777">
        <w:trPr>
          <w:trHeight w:val="316"/>
          <w:jc w:val="center"/>
        </w:trPr>
        <w:tc>
          <w:tcPr>
            <w:tcW w:w="481" w:type="dxa"/>
            <w:vMerge/>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4A2FF7" w14:textId="77777777" w:rsidR="00D77501" w:rsidRDefault="00D77501">
            <w:pPr>
              <w:widowControl/>
              <w:jc w:val="center"/>
              <w:rPr>
                <w:kern w:val="0"/>
                <w:szCs w:val="24"/>
              </w:rPr>
            </w:pPr>
          </w:p>
        </w:tc>
        <w:tc>
          <w:tcPr>
            <w:tcW w:w="248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641ED718" w14:textId="77777777" w:rsidR="00D77501" w:rsidRDefault="001556F9">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語言學專題</w:t>
            </w:r>
          </w:p>
        </w:tc>
        <w:tc>
          <w:tcPr>
            <w:tcW w:w="99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0E2E9A30" w14:textId="77777777" w:rsidR="00D77501" w:rsidRDefault="001556F9">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半</w:t>
            </w:r>
          </w:p>
        </w:tc>
        <w:tc>
          <w:tcPr>
            <w:tcW w:w="1419"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2CDDD2CB"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3</w:t>
            </w:r>
          </w:p>
        </w:tc>
        <w:tc>
          <w:tcPr>
            <w:tcW w:w="3104"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54EC87CB" w14:textId="77777777" w:rsidR="00D77501" w:rsidRDefault="00D77501">
            <w:pPr>
              <w:widowControl/>
              <w:jc w:val="center"/>
              <w:rPr>
                <w:kern w:val="0"/>
                <w:szCs w:val="24"/>
              </w:rPr>
            </w:pPr>
          </w:p>
        </w:tc>
        <w:tc>
          <w:tcPr>
            <w:tcW w:w="1078" w:type="dxa"/>
            <w:tcBorders>
              <w:left w:val="single" w:sz="4"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11224C9E" w14:textId="77777777" w:rsidR="00D77501" w:rsidRDefault="00D77501">
            <w:pPr>
              <w:widowControl/>
              <w:jc w:val="center"/>
              <w:rPr>
                <w:kern w:val="0"/>
                <w:szCs w:val="24"/>
              </w:rPr>
            </w:pPr>
          </w:p>
        </w:tc>
      </w:tr>
      <w:tr w:rsidR="00D77501" w14:paraId="39CED95E" w14:textId="77777777">
        <w:trPr>
          <w:trHeight w:val="316"/>
          <w:jc w:val="center"/>
        </w:trPr>
        <w:tc>
          <w:tcPr>
            <w:tcW w:w="481" w:type="dxa"/>
            <w:vMerge/>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9AA471" w14:textId="77777777" w:rsidR="00D77501" w:rsidRDefault="00D77501">
            <w:pPr>
              <w:widowControl/>
              <w:jc w:val="center"/>
              <w:rPr>
                <w:kern w:val="0"/>
                <w:szCs w:val="24"/>
              </w:rPr>
            </w:pPr>
          </w:p>
        </w:tc>
        <w:tc>
          <w:tcPr>
            <w:tcW w:w="248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FA363C9"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研究方法</w:t>
            </w:r>
          </w:p>
        </w:tc>
        <w:tc>
          <w:tcPr>
            <w:tcW w:w="992" w:type="dxa"/>
            <w:tcBorders>
              <w:bottom w:val="single" w:sz="8" w:space="0" w:color="000000"/>
              <w:right w:val="single" w:sz="8" w:space="0" w:color="000000"/>
            </w:tcBorders>
            <w:shd w:val="clear" w:color="auto" w:fill="auto"/>
            <w:tcMar>
              <w:top w:w="0" w:type="dxa"/>
              <w:left w:w="0" w:type="dxa"/>
              <w:bottom w:w="0" w:type="dxa"/>
              <w:right w:w="0" w:type="dxa"/>
            </w:tcMar>
            <w:vAlign w:val="center"/>
          </w:tcPr>
          <w:p w14:paraId="7A37DC99"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半</w:t>
            </w:r>
          </w:p>
        </w:tc>
        <w:tc>
          <w:tcPr>
            <w:tcW w:w="1419" w:type="dxa"/>
            <w:tcBorders>
              <w:bottom w:val="single" w:sz="8" w:space="0" w:color="000000"/>
              <w:right w:val="single" w:sz="8" w:space="0" w:color="000000"/>
            </w:tcBorders>
            <w:shd w:val="clear" w:color="auto" w:fill="auto"/>
            <w:tcMar>
              <w:top w:w="0" w:type="dxa"/>
              <w:left w:w="0" w:type="dxa"/>
              <w:bottom w:w="0" w:type="dxa"/>
              <w:right w:w="0" w:type="dxa"/>
            </w:tcMar>
            <w:vAlign w:val="center"/>
          </w:tcPr>
          <w:p w14:paraId="4C16DDD4"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3</w:t>
            </w:r>
          </w:p>
        </w:tc>
        <w:tc>
          <w:tcPr>
            <w:tcW w:w="3104" w:type="dxa"/>
            <w:tcBorders>
              <w:bottom w:val="single" w:sz="8" w:space="0" w:color="000000"/>
              <w:right w:val="single" w:sz="4" w:space="0" w:color="000000"/>
            </w:tcBorders>
            <w:shd w:val="clear" w:color="auto" w:fill="auto"/>
            <w:tcMar>
              <w:top w:w="0" w:type="dxa"/>
              <w:left w:w="0" w:type="dxa"/>
              <w:bottom w:w="0" w:type="dxa"/>
              <w:right w:w="0" w:type="dxa"/>
            </w:tcMar>
            <w:vAlign w:val="center"/>
          </w:tcPr>
          <w:p w14:paraId="2448FEC9" w14:textId="77777777" w:rsidR="00D77501" w:rsidRDefault="00D77501">
            <w:pPr>
              <w:widowControl/>
              <w:jc w:val="center"/>
              <w:rPr>
                <w:kern w:val="0"/>
                <w:szCs w:val="24"/>
              </w:rPr>
            </w:pPr>
          </w:p>
        </w:tc>
        <w:tc>
          <w:tcPr>
            <w:tcW w:w="1078" w:type="dxa"/>
            <w:tcBorders>
              <w:left w:val="single" w:sz="4"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1F6326A9" w14:textId="77777777" w:rsidR="00D77501" w:rsidRDefault="00D77501">
            <w:pPr>
              <w:widowControl/>
              <w:jc w:val="center"/>
              <w:rPr>
                <w:kern w:val="0"/>
                <w:szCs w:val="24"/>
              </w:rPr>
            </w:pPr>
          </w:p>
        </w:tc>
      </w:tr>
      <w:tr w:rsidR="00D77501" w14:paraId="29C4FC16" w14:textId="77777777">
        <w:trPr>
          <w:trHeight w:val="316"/>
          <w:jc w:val="center"/>
        </w:trPr>
        <w:tc>
          <w:tcPr>
            <w:tcW w:w="481" w:type="dxa"/>
            <w:vMerge/>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75B8EC" w14:textId="77777777" w:rsidR="00D77501" w:rsidRDefault="00D77501">
            <w:pPr>
              <w:widowControl/>
              <w:jc w:val="center"/>
              <w:rPr>
                <w:kern w:val="0"/>
                <w:szCs w:val="24"/>
              </w:rPr>
            </w:pPr>
          </w:p>
        </w:tc>
        <w:tc>
          <w:tcPr>
            <w:tcW w:w="248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2442467"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論文</w:t>
            </w:r>
          </w:p>
        </w:tc>
        <w:tc>
          <w:tcPr>
            <w:tcW w:w="992" w:type="dxa"/>
            <w:tcBorders>
              <w:bottom w:val="single" w:sz="8" w:space="0" w:color="000000"/>
              <w:right w:val="single" w:sz="8" w:space="0" w:color="000000"/>
            </w:tcBorders>
            <w:shd w:val="clear" w:color="auto" w:fill="auto"/>
            <w:tcMar>
              <w:top w:w="0" w:type="dxa"/>
              <w:left w:w="0" w:type="dxa"/>
              <w:bottom w:w="0" w:type="dxa"/>
              <w:right w:w="0" w:type="dxa"/>
            </w:tcMar>
            <w:vAlign w:val="center"/>
          </w:tcPr>
          <w:p w14:paraId="3B35681F"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全</w:t>
            </w:r>
          </w:p>
        </w:tc>
        <w:tc>
          <w:tcPr>
            <w:tcW w:w="1419" w:type="dxa"/>
            <w:tcBorders>
              <w:bottom w:val="single" w:sz="8" w:space="0" w:color="000000"/>
              <w:right w:val="single" w:sz="8" w:space="0" w:color="000000"/>
            </w:tcBorders>
            <w:shd w:val="clear" w:color="auto" w:fill="auto"/>
            <w:tcMar>
              <w:top w:w="0" w:type="dxa"/>
              <w:left w:w="0" w:type="dxa"/>
              <w:bottom w:w="0" w:type="dxa"/>
              <w:right w:w="0" w:type="dxa"/>
            </w:tcMar>
            <w:vAlign w:val="center"/>
          </w:tcPr>
          <w:p w14:paraId="0AE84BE6" w14:textId="77777777" w:rsidR="00D77501" w:rsidRDefault="001556F9">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6 (3</w:t>
            </w:r>
            <w:r>
              <w:rPr>
                <w:rFonts w:ascii="Times New Roman" w:eastAsia="標楷體" w:hAnsi="Times New Roman" w:cs="Times New Roman"/>
                <w:kern w:val="0"/>
                <w:szCs w:val="24"/>
              </w:rPr>
              <w:t>，</w:t>
            </w:r>
            <w:r>
              <w:rPr>
                <w:rFonts w:ascii="Times New Roman" w:eastAsia="標楷體" w:hAnsi="Times New Roman" w:cs="Times New Roman"/>
                <w:kern w:val="0"/>
                <w:szCs w:val="24"/>
              </w:rPr>
              <w:t>3)</w:t>
            </w:r>
          </w:p>
        </w:tc>
        <w:tc>
          <w:tcPr>
            <w:tcW w:w="3104" w:type="dxa"/>
            <w:tcBorders>
              <w:bottom w:val="single" w:sz="8" w:space="0" w:color="000000"/>
              <w:right w:val="single" w:sz="4" w:space="0" w:color="000000"/>
            </w:tcBorders>
            <w:shd w:val="clear" w:color="auto" w:fill="auto"/>
            <w:tcMar>
              <w:top w:w="0" w:type="dxa"/>
              <w:left w:w="0" w:type="dxa"/>
              <w:bottom w:w="0" w:type="dxa"/>
              <w:right w:w="0" w:type="dxa"/>
            </w:tcMar>
            <w:vAlign w:val="center"/>
          </w:tcPr>
          <w:p w14:paraId="0CB479D8" w14:textId="77777777" w:rsidR="00D77501" w:rsidRDefault="00D77501">
            <w:pPr>
              <w:widowControl/>
              <w:jc w:val="center"/>
              <w:rPr>
                <w:kern w:val="0"/>
                <w:szCs w:val="24"/>
              </w:rPr>
            </w:pPr>
          </w:p>
        </w:tc>
        <w:tc>
          <w:tcPr>
            <w:tcW w:w="1078" w:type="dxa"/>
            <w:tcBorders>
              <w:left w:val="single" w:sz="4"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02B30B4B" w14:textId="77777777" w:rsidR="00D77501" w:rsidRDefault="00D77501">
            <w:pPr>
              <w:widowControl/>
              <w:jc w:val="center"/>
              <w:rPr>
                <w:kern w:val="0"/>
                <w:szCs w:val="24"/>
              </w:rPr>
            </w:pPr>
          </w:p>
        </w:tc>
      </w:tr>
      <w:tr w:rsidR="00D77501" w14:paraId="2FE50D16" w14:textId="77777777">
        <w:trPr>
          <w:trHeight w:val="316"/>
          <w:jc w:val="center"/>
        </w:trPr>
        <w:tc>
          <w:tcPr>
            <w:tcW w:w="481" w:type="dxa"/>
            <w:vMerge/>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507A88C" w14:textId="77777777" w:rsidR="00D77501" w:rsidRDefault="00D77501">
            <w:pPr>
              <w:widowControl/>
              <w:jc w:val="center"/>
              <w:rPr>
                <w:kern w:val="0"/>
                <w:szCs w:val="24"/>
              </w:rPr>
            </w:pPr>
          </w:p>
        </w:tc>
        <w:tc>
          <w:tcPr>
            <w:tcW w:w="3472" w:type="dxa"/>
            <w:gridSpan w:val="2"/>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1D9B118" w14:textId="77777777" w:rsidR="00D77501" w:rsidRDefault="001556F9">
            <w:pPr>
              <w:widowControl/>
              <w:jc w:val="center"/>
              <w:rPr>
                <w:rFonts w:ascii="Times New Roman" w:eastAsia="標楷體" w:hAnsi="Times New Roman" w:cs="Times New Roman"/>
                <w:b/>
                <w:bCs/>
                <w:kern w:val="0"/>
                <w:szCs w:val="24"/>
              </w:rPr>
            </w:pPr>
            <w:r>
              <w:rPr>
                <w:rFonts w:ascii="Times New Roman" w:eastAsia="標楷體" w:hAnsi="Times New Roman" w:cs="Times New Roman"/>
                <w:b/>
                <w:bCs/>
                <w:kern w:val="0"/>
                <w:szCs w:val="24"/>
              </w:rPr>
              <w:t>合計</w:t>
            </w:r>
            <w:r>
              <w:rPr>
                <w:rFonts w:ascii="Times New Roman" w:eastAsia="標楷體" w:hAnsi="Times New Roman" w:cs="Times New Roman"/>
                <w:b/>
                <w:bCs/>
                <w:kern w:val="0"/>
                <w:szCs w:val="24"/>
              </w:rPr>
              <w:t>(</w:t>
            </w:r>
            <w:r>
              <w:rPr>
                <w:rFonts w:ascii="Times New Roman" w:eastAsia="標楷體" w:hAnsi="Times New Roman" w:cs="Times New Roman"/>
                <w:b/>
                <w:bCs/>
                <w:kern w:val="0"/>
                <w:szCs w:val="24"/>
              </w:rPr>
              <w:t>論文另計</w:t>
            </w:r>
            <w:r>
              <w:rPr>
                <w:rFonts w:ascii="Times New Roman" w:eastAsia="標楷體" w:hAnsi="Times New Roman" w:cs="Times New Roman"/>
                <w:b/>
                <w:bCs/>
                <w:kern w:val="0"/>
                <w:szCs w:val="24"/>
              </w:rPr>
              <w:t>)</w:t>
            </w:r>
          </w:p>
        </w:tc>
        <w:tc>
          <w:tcPr>
            <w:tcW w:w="1419" w:type="dxa"/>
            <w:tcBorders>
              <w:bottom w:val="single" w:sz="8" w:space="0" w:color="000000"/>
              <w:right w:val="single" w:sz="8" w:space="0" w:color="000000"/>
            </w:tcBorders>
            <w:shd w:val="clear" w:color="auto" w:fill="auto"/>
            <w:tcMar>
              <w:top w:w="0" w:type="dxa"/>
              <w:left w:w="0" w:type="dxa"/>
              <w:bottom w:w="0" w:type="dxa"/>
              <w:right w:w="0" w:type="dxa"/>
            </w:tcMar>
            <w:vAlign w:val="center"/>
          </w:tcPr>
          <w:p w14:paraId="676B9BF7" w14:textId="77777777" w:rsidR="00D77501" w:rsidRDefault="001556F9">
            <w:pPr>
              <w:widowControl/>
              <w:jc w:val="center"/>
              <w:rPr>
                <w:rFonts w:ascii="Times New Roman" w:eastAsia="標楷體" w:hAnsi="Times New Roman" w:cs="Times New Roman"/>
                <w:b/>
                <w:bCs/>
                <w:kern w:val="0"/>
                <w:szCs w:val="24"/>
              </w:rPr>
            </w:pPr>
            <w:r>
              <w:rPr>
                <w:rFonts w:ascii="Times New Roman" w:eastAsia="標楷體" w:hAnsi="Times New Roman" w:cs="Times New Roman"/>
                <w:b/>
                <w:bCs/>
                <w:kern w:val="0"/>
                <w:szCs w:val="24"/>
              </w:rPr>
              <w:t>10</w:t>
            </w:r>
          </w:p>
        </w:tc>
        <w:tc>
          <w:tcPr>
            <w:tcW w:w="4182" w:type="dxa"/>
            <w:gridSpan w:val="2"/>
            <w:tcBorders>
              <w:bottom w:val="single" w:sz="8" w:space="0" w:color="000000"/>
              <w:right w:val="single" w:sz="12" w:space="0" w:color="000000"/>
            </w:tcBorders>
            <w:shd w:val="clear" w:color="auto" w:fill="auto"/>
            <w:tcMar>
              <w:top w:w="0" w:type="dxa"/>
              <w:left w:w="0" w:type="dxa"/>
              <w:bottom w:w="0" w:type="dxa"/>
              <w:right w:w="0" w:type="dxa"/>
            </w:tcMar>
            <w:vAlign w:val="center"/>
          </w:tcPr>
          <w:p w14:paraId="264B400E" w14:textId="77777777" w:rsidR="00D77501" w:rsidRDefault="00D77501">
            <w:pPr>
              <w:widowControl/>
              <w:jc w:val="center"/>
              <w:rPr>
                <w:rFonts w:eastAsia="標楷體"/>
                <w:b/>
                <w:bCs/>
                <w:kern w:val="0"/>
                <w:szCs w:val="24"/>
              </w:rPr>
            </w:pPr>
          </w:p>
        </w:tc>
      </w:tr>
      <w:tr w:rsidR="00D77501" w14:paraId="3E4E9F2C" w14:textId="77777777">
        <w:trPr>
          <w:trHeight w:val="495"/>
          <w:jc w:val="center"/>
        </w:trPr>
        <w:tc>
          <w:tcPr>
            <w:tcW w:w="9554" w:type="dxa"/>
            <w:gridSpan w:val="6"/>
            <w:tcBorders>
              <w:left w:val="single" w:sz="12" w:space="0" w:color="000000"/>
              <w:right w:val="single" w:sz="12" w:space="0" w:color="000000"/>
            </w:tcBorders>
            <w:shd w:val="clear" w:color="auto" w:fill="auto"/>
            <w:tcMar>
              <w:top w:w="0" w:type="dxa"/>
              <w:left w:w="28" w:type="dxa"/>
              <w:bottom w:w="0" w:type="dxa"/>
              <w:right w:w="28" w:type="dxa"/>
            </w:tcMar>
            <w:vAlign w:val="center"/>
          </w:tcPr>
          <w:p w14:paraId="0133E115" w14:textId="77777777" w:rsidR="00D77501" w:rsidRDefault="001556F9">
            <w:pPr>
              <w:widowControl/>
              <w:spacing w:line="240" w:lineRule="exact"/>
              <w:jc w:val="center"/>
            </w:pPr>
            <w:r>
              <w:rPr>
                <w:rFonts w:eastAsia="標楷體"/>
                <w:b/>
                <w:bCs/>
                <w:color w:val="000000"/>
                <w:kern w:val="0"/>
                <w:sz w:val="28"/>
                <w:szCs w:val="28"/>
              </w:rPr>
              <w:t>畢業學分結構表</w:t>
            </w:r>
          </w:p>
        </w:tc>
      </w:tr>
      <w:tr w:rsidR="00D77501" w14:paraId="4E32E0AA" w14:textId="77777777">
        <w:trPr>
          <w:trHeight w:val="345"/>
          <w:jc w:val="center"/>
        </w:trPr>
        <w:tc>
          <w:tcPr>
            <w:tcW w:w="2961" w:type="dxa"/>
            <w:gridSpan w:val="2"/>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93D2BD5" w14:textId="77777777" w:rsidR="00D77501" w:rsidRDefault="001556F9">
            <w:pPr>
              <w:widowControl/>
              <w:jc w:val="center"/>
            </w:pPr>
            <w:r>
              <w:rPr>
                <w:rFonts w:eastAsia="標楷體"/>
                <w:b/>
                <w:bCs/>
                <w:kern w:val="0"/>
                <w:sz w:val="22"/>
              </w:rPr>
              <w:t>性質</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AC76F4E" w14:textId="77777777" w:rsidR="00D77501" w:rsidRDefault="001556F9">
            <w:pPr>
              <w:widowControl/>
              <w:jc w:val="center"/>
            </w:pPr>
            <w:r>
              <w:rPr>
                <w:rFonts w:eastAsia="標楷體"/>
                <w:b/>
                <w:bCs/>
                <w:kern w:val="0"/>
                <w:sz w:val="22"/>
              </w:rPr>
              <w:t>學分數</w:t>
            </w:r>
          </w:p>
        </w:tc>
        <w:tc>
          <w:tcPr>
            <w:tcW w:w="5601" w:type="dxa"/>
            <w:gridSpan w:val="3"/>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0005F6E1" w14:textId="77777777" w:rsidR="00D77501" w:rsidRDefault="001556F9">
            <w:pPr>
              <w:widowControl/>
              <w:jc w:val="both"/>
              <w:rPr>
                <w:rFonts w:eastAsia="標楷體"/>
                <w:kern w:val="0"/>
                <w:szCs w:val="24"/>
              </w:rPr>
            </w:pPr>
            <w:r>
              <w:rPr>
                <w:rFonts w:eastAsia="標楷體"/>
                <w:kern w:val="0"/>
                <w:szCs w:val="24"/>
              </w:rPr>
              <w:t>說明：</w:t>
            </w:r>
          </w:p>
          <w:p w14:paraId="7FDCCCCF" w14:textId="77777777" w:rsidR="00D77501" w:rsidRPr="00830157" w:rsidRDefault="001556F9" w:rsidP="00830157">
            <w:pPr>
              <w:widowControl/>
              <w:jc w:val="both"/>
              <w:rPr>
                <w:rFonts w:ascii="Times New Roman" w:eastAsia="標楷體" w:hAnsi="Times New Roman" w:cs="Times New Roman"/>
                <w:b/>
                <w:kern w:val="0"/>
                <w:szCs w:val="24"/>
              </w:rPr>
            </w:pPr>
            <w:r w:rsidRPr="00830157">
              <w:rPr>
                <w:rFonts w:ascii="Times New Roman" w:eastAsia="標楷體" w:hAnsi="Times New Roman" w:cs="Times New Roman"/>
                <w:b/>
                <w:kern w:val="0"/>
                <w:szCs w:val="24"/>
              </w:rPr>
              <w:t>全校性規定：</w:t>
            </w:r>
          </w:p>
          <w:p w14:paraId="54AA0E72" w14:textId="77777777" w:rsidR="00D77501" w:rsidRPr="00830157" w:rsidRDefault="001556F9" w:rsidP="00830157">
            <w:pPr>
              <w:widowControl/>
              <w:numPr>
                <w:ilvl w:val="0"/>
                <w:numId w:val="7"/>
              </w:numPr>
              <w:suppressAutoHyphens w:val="0"/>
              <w:ind w:left="482" w:hanging="482"/>
              <w:jc w:val="both"/>
              <w:textAlignment w:val="auto"/>
              <w:rPr>
                <w:rFonts w:ascii="Times New Roman" w:hAnsi="Times New Roman" w:cs="Times New Roman"/>
              </w:rPr>
            </w:pPr>
            <w:r w:rsidRPr="00830157">
              <w:rPr>
                <w:rFonts w:ascii="Times New Roman" w:eastAsia="標楷體" w:hAnsi="Times New Roman" w:cs="Times New Roman"/>
              </w:rPr>
              <w:t>自</w:t>
            </w:r>
            <w:r w:rsidRPr="00830157">
              <w:rPr>
                <w:rFonts w:ascii="Times New Roman" w:eastAsia="標楷體" w:hAnsi="Times New Roman" w:cs="Times New Roman"/>
              </w:rPr>
              <w:t>105</w:t>
            </w:r>
            <w:r w:rsidRPr="00830157">
              <w:rPr>
                <w:rFonts w:ascii="Times New Roman" w:eastAsia="標楷體" w:hAnsi="Times New Roman" w:cs="Times New Roman"/>
              </w:rPr>
              <w:t>學年度起外籍研究生入學學生，須修讀華語課程及通過華語文能力測驗（</w:t>
            </w:r>
            <w:r w:rsidRPr="00830157">
              <w:rPr>
                <w:rFonts w:ascii="Times New Roman" w:eastAsia="標楷體" w:hAnsi="Times New Roman" w:cs="Times New Roman"/>
              </w:rPr>
              <w:t>TOCFL</w:t>
            </w:r>
            <w:r w:rsidRPr="00830157">
              <w:rPr>
                <w:rFonts w:ascii="Times New Roman" w:eastAsia="標楷體" w:hAnsi="Times New Roman" w:cs="Times New Roman"/>
              </w:rPr>
              <w:t>）基礎級考試，取得基礎級證書，始得畢業。</w:t>
            </w:r>
          </w:p>
          <w:p w14:paraId="13877226" w14:textId="4BB2F61F" w:rsidR="00D77501" w:rsidRDefault="001556F9" w:rsidP="006915B2">
            <w:pPr>
              <w:widowControl/>
              <w:numPr>
                <w:ilvl w:val="0"/>
                <w:numId w:val="7"/>
              </w:numPr>
              <w:suppressAutoHyphens w:val="0"/>
              <w:ind w:left="482" w:hanging="482"/>
              <w:jc w:val="both"/>
              <w:textAlignment w:val="auto"/>
            </w:pPr>
            <w:r w:rsidRPr="00830157">
              <w:rPr>
                <w:rFonts w:ascii="Times New Roman" w:eastAsia="標楷體" w:hAnsi="Times New Roman" w:cs="Times New Roman"/>
                <w:kern w:val="0"/>
                <w:szCs w:val="24"/>
              </w:rPr>
              <w:t>有關修課，成績等相關規定請參考學則。</w:t>
            </w:r>
          </w:p>
        </w:tc>
      </w:tr>
      <w:tr w:rsidR="00D77501" w14:paraId="37F8AE16" w14:textId="77777777">
        <w:trPr>
          <w:trHeight w:val="330"/>
          <w:jc w:val="center"/>
        </w:trPr>
        <w:tc>
          <w:tcPr>
            <w:tcW w:w="2961" w:type="dxa"/>
            <w:gridSpan w:val="2"/>
            <w:tcBorders>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0E1B0D4" w14:textId="77777777" w:rsidR="00D77501" w:rsidRDefault="001556F9">
            <w:pPr>
              <w:widowControl/>
            </w:pPr>
            <w:r>
              <w:rPr>
                <w:b/>
                <w:bCs/>
                <w:kern w:val="0"/>
                <w:sz w:val="22"/>
              </w:rPr>
              <w:t>1</w:t>
            </w:r>
            <w:r>
              <w:rPr>
                <w:rFonts w:eastAsia="標楷體"/>
                <w:b/>
                <w:bCs/>
                <w:kern w:val="0"/>
                <w:sz w:val="22"/>
              </w:rPr>
              <w:t>、學系必修</w:t>
            </w:r>
          </w:p>
        </w:tc>
        <w:tc>
          <w:tcPr>
            <w:tcW w:w="992" w:type="dxa"/>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D496B0A" w14:textId="77777777" w:rsidR="00D77501" w:rsidRDefault="001556F9">
            <w:pPr>
              <w:widowControl/>
              <w:jc w:val="center"/>
              <w:rPr>
                <w:rFonts w:ascii="Times New Roman" w:hAnsi="Times New Roman" w:cs="Times New Roman"/>
                <w:color w:val="000000"/>
                <w:kern w:val="0"/>
                <w:szCs w:val="24"/>
              </w:rPr>
            </w:pPr>
            <w:r>
              <w:rPr>
                <w:rFonts w:ascii="Times New Roman" w:hAnsi="Times New Roman" w:cs="Times New Roman"/>
                <w:color w:val="000000"/>
                <w:kern w:val="0"/>
                <w:szCs w:val="24"/>
              </w:rPr>
              <w:t>10</w:t>
            </w:r>
          </w:p>
        </w:tc>
        <w:tc>
          <w:tcPr>
            <w:tcW w:w="5601" w:type="dxa"/>
            <w:gridSpan w:val="3"/>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49C370C" w14:textId="77777777" w:rsidR="00D77501" w:rsidRDefault="00D77501">
            <w:pPr>
              <w:jc w:val="center"/>
              <w:rPr>
                <w:rFonts w:eastAsia="標楷體"/>
                <w:kern w:val="0"/>
                <w:sz w:val="22"/>
                <w:szCs w:val="24"/>
              </w:rPr>
            </w:pPr>
          </w:p>
        </w:tc>
      </w:tr>
      <w:tr w:rsidR="00D77501" w14:paraId="571C21CD" w14:textId="77777777">
        <w:trPr>
          <w:trHeight w:val="330"/>
          <w:jc w:val="center"/>
        </w:trPr>
        <w:tc>
          <w:tcPr>
            <w:tcW w:w="2961"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A3B5CF4" w14:textId="77777777" w:rsidR="00D77501" w:rsidRDefault="001556F9">
            <w:pPr>
              <w:widowControl/>
            </w:pPr>
            <w:r>
              <w:rPr>
                <w:b/>
                <w:bCs/>
                <w:kern w:val="0"/>
                <w:sz w:val="22"/>
              </w:rPr>
              <w:t>2</w:t>
            </w:r>
            <w:r>
              <w:rPr>
                <w:rFonts w:eastAsia="標楷體"/>
                <w:b/>
                <w:bCs/>
                <w:kern w:val="0"/>
                <w:sz w:val="22"/>
              </w:rPr>
              <w:t>、學系選修</w:t>
            </w:r>
          </w:p>
        </w:tc>
        <w:tc>
          <w:tcPr>
            <w:tcW w:w="992" w:type="dxa"/>
            <w:tcBorders>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69EA1D" w14:textId="77777777" w:rsidR="00D77501" w:rsidRDefault="001556F9">
            <w:pPr>
              <w:widowControl/>
              <w:jc w:val="center"/>
              <w:rPr>
                <w:rFonts w:ascii="Times New Roman" w:hAnsi="Times New Roman" w:cs="Times New Roman"/>
                <w:color w:val="000000"/>
                <w:kern w:val="0"/>
                <w:szCs w:val="24"/>
              </w:rPr>
            </w:pPr>
            <w:r>
              <w:rPr>
                <w:rFonts w:ascii="Times New Roman" w:hAnsi="Times New Roman" w:cs="Times New Roman"/>
                <w:color w:val="000000"/>
                <w:kern w:val="0"/>
                <w:szCs w:val="24"/>
              </w:rPr>
              <w:t>18</w:t>
            </w:r>
          </w:p>
        </w:tc>
        <w:tc>
          <w:tcPr>
            <w:tcW w:w="5601" w:type="dxa"/>
            <w:gridSpan w:val="3"/>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4471C79" w14:textId="77777777" w:rsidR="00D77501" w:rsidRDefault="00D77501">
            <w:pPr>
              <w:jc w:val="center"/>
              <w:rPr>
                <w:rFonts w:eastAsia="標楷體"/>
                <w:kern w:val="0"/>
                <w:sz w:val="22"/>
                <w:szCs w:val="24"/>
              </w:rPr>
            </w:pPr>
          </w:p>
        </w:tc>
      </w:tr>
      <w:tr w:rsidR="00D77501" w14:paraId="7F937298" w14:textId="77777777">
        <w:trPr>
          <w:trHeight w:val="330"/>
          <w:jc w:val="center"/>
        </w:trPr>
        <w:tc>
          <w:tcPr>
            <w:tcW w:w="2961" w:type="dxa"/>
            <w:gridSpan w:val="2"/>
            <w:tcBorders>
              <w:top w:val="single" w:sz="6"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D499920" w14:textId="77777777" w:rsidR="00D77501" w:rsidRDefault="001556F9">
            <w:pPr>
              <w:widowControl/>
            </w:pPr>
            <w:r>
              <w:rPr>
                <w:b/>
                <w:bCs/>
                <w:kern w:val="0"/>
                <w:sz w:val="22"/>
              </w:rPr>
              <w:t>3</w:t>
            </w:r>
            <w:r>
              <w:rPr>
                <w:rFonts w:eastAsia="標楷體"/>
                <w:b/>
                <w:bCs/>
                <w:kern w:val="0"/>
                <w:sz w:val="22"/>
              </w:rPr>
              <w:t>、研究生通識選修</w:t>
            </w:r>
          </w:p>
        </w:tc>
        <w:tc>
          <w:tcPr>
            <w:tcW w:w="992" w:type="dxa"/>
            <w:tcBorders>
              <w:top w:val="single" w:sz="6"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B8450CB" w14:textId="77777777" w:rsidR="00D77501" w:rsidRDefault="001556F9">
            <w:pPr>
              <w:widowControl/>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5601" w:type="dxa"/>
            <w:gridSpan w:val="3"/>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E1C5270" w14:textId="77777777" w:rsidR="00D77501" w:rsidRDefault="00D77501">
            <w:pPr>
              <w:jc w:val="center"/>
              <w:rPr>
                <w:rFonts w:eastAsia="標楷體"/>
                <w:kern w:val="0"/>
                <w:sz w:val="22"/>
                <w:szCs w:val="24"/>
              </w:rPr>
            </w:pPr>
          </w:p>
        </w:tc>
      </w:tr>
      <w:tr w:rsidR="00D77501" w14:paraId="32F40D9C" w14:textId="77777777">
        <w:trPr>
          <w:trHeight w:val="345"/>
          <w:jc w:val="center"/>
        </w:trPr>
        <w:tc>
          <w:tcPr>
            <w:tcW w:w="2961" w:type="dxa"/>
            <w:gridSpan w:val="2"/>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A01E3D" w14:textId="77777777" w:rsidR="00D77501" w:rsidRDefault="001556F9">
            <w:pPr>
              <w:widowControl/>
              <w:jc w:val="center"/>
              <w:rPr>
                <w:rFonts w:ascii="標楷體" w:eastAsia="標楷體" w:hAnsi="標楷體"/>
                <w:b/>
                <w:bCs/>
                <w:kern w:val="0"/>
                <w:sz w:val="22"/>
              </w:rPr>
            </w:pPr>
            <w:r>
              <w:rPr>
                <w:rFonts w:ascii="標楷體" w:eastAsia="標楷體" w:hAnsi="標楷體"/>
                <w:b/>
                <w:bCs/>
                <w:kern w:val="0"/>
                <w:sz w:val="22"/>
              </w:rPr>
              <w:t>畢業應修最低學分數</w:t>
            </w:r>
          </w:p>
          <w:p w14:paraId="57B4EF16" w14:textId="77777777" w:rsidR="00D77501" w:rsidRDefault="001556F9">
            <w:pPr>
              <w:widowControl/>
              <w:jc w:val="center"/>
            </w:pPr>
            <w:r>
              <w:rPr>
                <w:rFonts w:eastAsia="標楷體"/>
                <w:b/>
                <w:bCs/>
                <w:kern w:val="0"/>
                <w:sz w:val="22"/>
              </w:rPr>
              <w:t>(</w:t>
            </w:r>
            <w:r>
              <w:rPr>
                <w:rFonts w:eastAsia="標楷體"/>
                <w:b/>
                <w:bCs/>
                <w:kern w:val="0"/>
                <w:sz w:val="22"/>
              </w:rPr>
              <w:t>論文另計</w:t>
            </w:r>
            <w:r>
              <w:rPr>
                <w:rFonts w:eastAsia="標楷體"/>
                <w:b/>
                <w:bCs/>
                <w:kern w:val="0"/>
                <w:sz w:val="22"/>
              </w:rPr>
              <w:t>)</w:t>
            </w:r>
          </w:p>
        </w:tc>
        <w:tc>
          <w:tcPr>
            <w:tcW w:w="992" w:type="dxa"/>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451288" w14:textId="77777777" w:rsidR="00D77501" w:rsidRDefault="001556F9">
            <w:pPr>
              <w:widowControl/>
              <w:jc w:val="center"/>
              <w:rPr>
                <w:rFonts w:ascii="Times New Roman" w:hAnsi="Times New Roman" w:cs="Times New Roman"/>
                <w:color w:val="000000"/>
                <w:kern w:val="0"/>
                <w:szCs w:val="24"/>
              </w:rPr>
            </w:pPr>
            <w:r>
              <w:rPr>
                <w:rFonts w:ascii="Times New Roman" w:hAnsi="Times New Roman" w:cs="Times New Roman"/>
                <w:color w:val="000000"/>
                <w:kern w:val="0"/>
                <w:szCs w:val="24"/>
              </w:rPr>
              <w:t>30</w:t>
            </w:r>
          </w:p>
        </w:tc>
        <w:tc>
          <w:tcPr>
            <w:tcW w:w="5601" w:type="dxa"/>
            <w:gridSpan w:val="3"/>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BE4C8B2" w14:textId="77777777" w:rsidR="00D77501" w:rsidRDefault="00D77501">
            <w:pPr>
              <w:widowControl/>
              <w:jc w:val="center"/>
              <w:rPr>
                <w:kern w:val="0"/>
                <w:szCs w:val="24"/>
              </w:rPr>
            </w:pPr>
          </w:p>
        </w:tc>
      </w:tr>
    </w:tbl>
    <w:p w14:paraId="5B997CB0" w14:textId="4AD07DB0" w:rsidR="00CF29F9" w:rsidRPr="00C17EA8" w:rsidRDefault="00CF29F9">
      <w:pPr>
        <w:pStyle w:val="Standard"/>
        <w:jc w:val="both"/>
        <w:rPr>
          <w:rFonts w:ascii="Times New Roman" w:eastAsia="標楷體" w:hAnsi="Times New Roman" w:cs="Times New Roman"/>
        </w:rPr>
      </w:pPr>
      <w:r w:rsidRPr="00C17EA8">
        <w:rPr>
          <w:rFonts w:ascii="Times New Roman" w:eastAsia="標楷體" w:hAnsi="Times New Roman" w:cs="Times New Roman"/>
        </w:rPr>
        <w:t>經</w:t>
      </w:r>
      <w:r w:rsidRPr="00C17EA8">
        <w:rPr>
          <w:rFonts w:ascii="Times New Roman" w:eastAsia="標楷體" w:hAnsi="Times New Roman" w:cs="Times New Roman"/>
        </w:rPr>
        <w:t xml:space="preserve"> 11</w:t>
      </w:r>
      <w:r w:rsidR="00C17EA8" w:rsidRPr="00C17EA8">
        <w:rPr>
          <w:rFonts w:ascii="Times New Roman" w:eastAsia="標楷體" w:hAnsi="Times New Roman" w:cs="Times New Roman"/>
        </w:rPr>
        <w:t>2</w:t>
      </w:r>
      <w:r w:rsidRPr="00C17EA8">
        <w:rPr>
          <w:rFonts w:ascii="Times New Roman" w:eastAsia="標楷體" w:hAnsi="Times New Roman" w:cs="Times New Roman"/>
        </w:rPr>
        <w:t>年</w:t>
      </w:r>
      <w:r w:rsidRPr="00C17EA8">
        <w:rPr>
          <w:rFonts w:ascii="Times New Roman" w:eastAsia="標楷體" w:hAnsi="Times New Roman" w:cs="Times New Roman"/>
        </w:rPr>
        <w:t xml:space="preserve"> </w:t>
      </w:r>
      <w:r w:rsidR="00C17EA8" w:rsidRPr="00C17EA8">
        <w:rPr>
          <w:rFonts w:ascii="Times New Roman" w:eastAsia="標楷體" w:hAnsi="Times New Roman" w:cs="Times New Roman"/>
        </w:rPr>
        <w:t>07</w:t>
      </w:r>
      <w:r w:rsidRPr="00C17EA8">
        <w:rPr>
          <w:rFonts w:ascii="Times New Roman" w:eastAsia="標楷體" w:hAnsi="Times New Roman" w:cs="Times New Roman"/>
        </w:rPr>
        <w:t>月</w:t>
      </w:r>
      <w:r w:rsidR="00C17EA8" w:rsidRPr="00C17EA8">
        <w:rPr>
          <w:rFonts w:ascii="Times New Roman" w:eastAsia="標楷體" w:hAnsi="Times New Roman" w:cs="Times New Roman"/>
        </w:rPr>
        <w:t>05</w:t>
      </w:r>
      <w:r w:rsidRPr="00C17EA8">
        <w:rPr>
          <w:rFonts w:ascii="Times New Roman" w:eastAsia="標楷體" w:hAnsi="Times New Roman" w:cs="Times New Roman"/>
        </w:rPr>
        <w:t>日</w:t>
      </w:r>
      <w:r w:rsidRPr="00C17EA8">
        <w:rPr>
          <w:rFonts w:ascii="Times New Roman" w:eastAsia="標楷體" w:hAnsi="Times New Roman" w:cs="Times New Roman"/>
        </w:rPr>
        <w:t xml:space="preserve"> 1</w:t>
      </w:r>
      <w:r w:rsidR="00C17EA8" w:rsidRPr="00C17EA8">
        <w:rPr>
          <w:rFonts w:ascii="Times New Roman" w:eastAsia="標楷體" w:hAnsi="Times New Roman" w:cs="Times New Roman"/>
        </w:rPr>
        <w:t>11</w:t>
      </w:r>
      <w:r w:rsidRPr="00C17EA8">
        <w:rPr>
          <w:rFonts w:ascii="Times New Roman" w:eastAsia="標楷體" w:hAnsi="Times New Roman" w:cs="Times New Roman"/>
        </w:rPr>
        <w:t>-2-</w:t>
      </w:r>
      <w:r w:rsidR="00C17EA8" w:rsidRPr="00C17EA8">
        <w:rPr>
          <w:rFonts w:ascii="Times New Roman" w:eastAsia="標楷體" w:hAnsi="Times New Roman" w:cs="Times New Roman"/>
        </w:rPr>
        <w:t>2</w:t>
      </w:r>
      <w:r w:rsidRPr="00C17EA8">
        <w:rPr>
          <w:rFonts w:ascii="Times New Roman" w:eastAsia="標楷體" w:hAnsi="Times New Roman" w:cs="Times New Roman"/>
        </w:rPr>
        <w:t>校級課程委員會通過。</w:t>
      </w:r>
    </w:p>
    <w:p w14:paraId="51BC631B" w14:textId="6D46A90E" w:rsidR="00D77501" w:rsidRPr="00C17EA8" w:rsidRDefault="00CF29F9">
      <w:pPr>
        <w:pStyle w:val="Standard"/>
        <w:jc w:val="both"/>
        <w:rPr>
          <w:rFonts w:ascii="Times New Roman" w:eastAsia="標楷體" w:hAnsi="Times New Roman" w:cs="Times New Roman"/>
        </w:rPr>
      </w:pPr>
      <w:r w:rsidRPr="00C17EA8">
        <w:rPr>
          <w:rFonts w:ascii="Times New Roman" w:eastAsia="標楷體" w:hAnsi="Times New Roman" w:cs="Times New Roman"/>
        </w:rPr>
        <w:t>經</w:t>
      </w:r>
      <w:r w:rsidRPr="00C17EA8">
        <w:rPr>
          <w:rFonts w:ascii="Times New Roman" w:eastAsia="標楷體" w:hAnsi="Times New Roman" w:cs="Times New Roman"/>
        </w:rPr>
        <w:t xml:space="preserve"> 11</w:t>
      </w:r>
      <w:r w:rsidR="00C17EA8" w:rsidRPr="00C17EA8">
        <w:rPr>
          <w:rFonts w:ascii="Times New Roman" w:eastAsia="標楷體" w:hAnsi="Times New Roman" w:cs="Times New Roman"/>
        </w:rPr>
        <w:t>2</w:t>
      </w:r>
      <w:r w:rsidRPr="00C17EA8">
        <w:rPr>
          <w:rFonts w:ascii="Times New Roman" w:eastAsia="標楷體" w:hAnsi="Times New Roman" w:cs="Times New Roman"/>
        </w:rPr>
        <w:t>年</w:t>
      </w:r>
      <w:r w:rsidRPr="00C17EA8">
        <w:rPr>
          <w:rFonts w:ascii="Times New Roman" w:eastAsia="標楷體" w:hAnsi="Times New Roman" w:cs="Times New Roman"/>
        </w:rPr>
        <w:t xml:space="preserve"> </w:t>
      </w:r>
      <w:r w:rsidR="00C17EA8" w:rsidRPr="00C17EA8">
        <w:rPr>
          <w:rFonts w:ascii="Times New Roman" w:eastAsia="標楷體" w:hAnsi="Times New Roman" w:cs="Times New Roman"/>
        </w:rPr>
        <w:t>07</w:t>
      </w:r>
      <w:r w:rsidRPr="00C17EA8">
        <w:rPr>
          <w:rFonts w:ascii="Times New Roman" w:eastAsia="標楷體" w:hAnsi="Times New Roman" w:cs="Times New Roman"/>
        </w:rPr>
        <w:t>月</w:t>
      </w:r>
      <w:r w:rsidR="00C17EA8" w:rsidRPr="00C17EA8">
        <w:rPr>
          <w:rFonts w:ascii="Times New Roman" w:eastAsia="標楷體" w:hAnsi="Times New Roman" w:cs="Times New Roman"/>
        </w:rPr>
        <w:t>19</w:t>
      </w:r>
      <w:r w:rsidRPr="00C17EA8">
        <w:rPr>
          <w:rFonts w:ascii="Times New Roman" w:eastAsia="標楷體" w:hAnsi="Times New Roman" w:cs="Times New Roman"/>
        </w:rPr>
        <w:t>日</w:t>
      </w:r>
      <w:r w:rsidRPr="00C17EA8">
        <w:rPr>
          <w:rFonts w:ascii="Times New Roman" w:eastAsia="標楷體" w:hAnsi="Times New Roman" w:cs="Times New Roman"/>
        </w:rPr>
        <w:t xml:space="preserve"> 1</w:t>
      </w:r>
      <w:r w:rsidR="00C17EA8" w:rsidRPr="00C17EA8">
        <w:rPr>
          <w:rFonts w:ascii="Times New Roman" w:eastAsia="標楷體" w:hAnsi="Times New Roman" w:cs="Times New Roman"/>
        </w:rPr>
        <w:t>11</w:t>
      </w:r>
      <w:r w:rsidRPr="00C17EA8">
        <w:rPr>
          <w:rFonts w:ascii="Times New Roman" w:eastAsia="標楷體" w:hAnsi="Times New Roman" w:cs="Times New Roman"/>
        </w:rPr>
        <w:t xml:space="preserve">-2-2 </w:t>
      </w:r>
      <w:r w:rsidRPr="00C17EA8">
        <w:rPr>
          <w:rFonts w:ascii="Times New Roman" w:eastAsia="標楷體" w:hAnsi="Times New Roman" w:cs="Times New Roman"/>
        </w:rPr>
        <w:t>教務會議通過。</w:t>
      </w:r>
    </w:p>
    <w:p w14:paraId="4332DA06" w14:textId="6BBBEF9E" w:rsidR="00D77501" w:rsidRPr="00A32BA4" w:rsidRDefault="00D77501">
      <w:pPr>
        <w:pStyle w:val="Standard"/>
        <w:jc w:val="both"/>
        <w:rPr>
          <w:rFonts w:ascii="標楷體" w:eastAsia="標楷體" w:hAnsi="標楷體"/>
        </w:rPr>
      </w:pPr>
    </w:p>
    <w:p w14:paraId="23E464A8" w14:textId="77777777" w:rsidR="000416E4" w:rsidRDefault="000416E4">
      <w:pPr>
        <w:pStyle w:val="Standard"/>
        <w:jc w:val="both"/>
        <w:rPr>
          <w:rFonts w:ascii="標楷體" w:eastAsia="標楷體" w:hAnsi="標楷體"/>
        </w:rPr>
      </w:pPr>
    </w:p>
    <w:sectPr w:rsidR="000416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0BCC8" w14:textId="77777777" w:rsidR="006F3CB7" w:rsidRDefault="006F3CB7">
      <w:r>
        <w:separator/>
      </w:r>
    </w:p>
  </w:endnote>
  <w:endnote w:type="continuationSeparator" w:id="0">
    <w:p w14:paraId="244F5E85" w14:textId="77777777" w:rsidR="006F3CB7" w:rsidRDefault="006F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A670" w14:textId="77777777" w:rsidR="006F3CB7" w:rsidRDefault="006F3CB7">
      <w:r>
        <w:rPr>
          <w:color w:val="000000"/>
        </w:rPr>
        <w:separator/>
      </w:r>
    </w:p>
  </w:footnote>
  <w:footnote w:type="continuationSeparator" w:id="0">
    <w:p w14:paraId="5F67BC67" w14:textId="77777777" w:rsidR="006F3CB7" w:rsidRDefault="006F3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2635"/>
    <w:multiLevelType w:val="multilevel"/>
    <w:tmpl w:val="EDAEC670"/>
    <w:styleLink w:val="WWNum4"/>
    <w:lvl w:ilvl="0">
      <w:start w:val="1"/>
      <w:numFmt w:val="japaneseCounting"/>
      <w:lvlText w:val="(%1)"/>
      <w:lvlJc w:val="left"/>
      <w:pPr>
        <w:ind w:left="1080" w:hanging="480"/>
      </w:pPr>
      <w:rPr>
        <w:rFonts w:ascii="標楷體" w:eastAsia="標楷體" w:hAnsi="標楷體" w:cs="Times New Roman"/>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0CA41347"/>
    <w:multiLevelType w:val="hybridMultilevel"/>
    <w:tmpl w:val="D05C0202"/>
    <w:lvl w:ilvl="0" w:tplc="670C97DC">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390134"/>
    <w:multiLevelType w:val="hybridMultilevel"/>
    <w:tmpl w:val="D714DB7A"/>
    <w:lvl w:ilvl="0" w:tplc="0409000F">
      <w:start w:val="1"/>
      <w:numFmt w:val="decimal"/>
      <w:lvlText w:val="%1."/>
      <w:lvlJc w:val="left"/>
      <w:pPr>
        <w:ind w:left="1831" w:hanging="360"/>
      </w:pPr>
      <w:rPr>
        <w:rFonts w:hint="default"/>
        <w:color w:val="000000" w:themeColor="text1"/>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3" w15:restartNumberingAfterBreak="0">
    <w:nsid w:val="0DC3215E"/>
    <w:multiLevelType w:val="hybridMultilevel"/>
    <w:tmpl w:val="097C3672"/>
    <w:lvl w:ilvl="0" w:tplc="0409000F">
      <w:start w:val="1"/>
      <w:numFmt w:val="decimal"/>
      <w:lvlText w:val="%1."/>
      <w:lvlJc w:val="left"/>
      <w:pPr>
        <w:ind w:left="1831" w:hanging="36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4" w15:restartNumberingAfterBreak="0">
    <w:nsid w:val="0E1436A8"/>
    <w:multiLevelType w:val="multilevel"/>
    <w:tmpl w:val="0BFE4FDA"/>
    <w:styleLink w:val="WWNum2"/>
    <w:lvl w:ilvl="0">
      <w:start w:val="1"/>
      <w:numFmt w:val="japaneseCounting"/>
      <w:lvlText w:val="第%1條"/>
      <w:lvlJc w:val="left"/>
      <w:pPr>
        <w:ind w:left="975" w:hanging="97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521952"/>
    <w:multiLevelType w:val="hybridMultilevel"/>
    <w:tmpl w:val="6166DF5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7940534"/>
    <w:multiLevelType w:val="hybridMultilevel"/>
    <w:tmpl w:val="A3A0A022"/>
    <w:lvl w:ilvl="0" w:tplc="A2A65CDC">
      <w:start w:val="1"/>
      <w:numFmt w:val="taiwaneseCountingThousand"/>
      <w:lvlText w:val="%1、"/>
      <w:lvlJc w:val="left"/>
      <w:pPr>
        <w:ind w:left="480"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282B5F"/>
    <w:multiLevelType w:val="hybridMultilevel"/>
    <w:tmpl w:val="F68CFE00"/>
    <w:lvl w:ilvl="0" w:tplc="F522B4A4">
      <w:start w:val="1"/>
      <w:numFmt w:val="taiwaneseCountingThousand"/>
      <w:lvlText w:val="%1、"/>
      <w:lvlJc w:val="left"/>
      <w:pPr>
        <w:ind w:left="1440" w:hanging="480"/>
      </w:pPr>
      <w:rPr>
        <w:strike w:val="0"/>
        <w:d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D7A5034"/>
    <w:multiLevelType w:val="hybridMultilevel"/>
    <w:tmpl w:val="63FE93C8"/>
    <w:lvl w:ilvl="0" w:tplc="DA50B252">
      <w:start w:val="1"/>
      <w:numFmt w:val="taiwaneseCountingThousand"/>
      <w:lvlText w:val="%1、"/>
      <w:lvlJc w:val="left"/>
      <w:pPr>
        <w:ind w:left="1500" w:hanging="5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872303B"/>
    <w:multiLevelType w:val="multilevel"/>
    <w:tmpl w:val="40EE48B8"/>
    <w:styleLink w:val="WWNum1"/>
    <w:lvl w:ilvl="0">
      <w:start w:val="1"/>
      <w:numFmt w:val="taiwaneseCountingThousand"/>
      <w:lvlText w:val="第%1條"/>
      <w:lvlJc w:val="left"/>
      <w:pPr>
        <w:ind w:left="480" w:hanging="480"/>
      </w:pPr>
      <w:rPr>
        <w:rFonts w:hint="default"/>
        <w:b w:val="0"/>
        <w:bCs/>
        <w:iCs/>
        <w:color w:val="000000"/>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60347E"/>
    <w:multiLevelType w:val="hybridMultilevel"/>
    <w:tmpl w:val="E44E3842"/>
    <w:lvl w:ilvl="0" w:tplc="8ACEA750">
      <w:start w:val="1"/>
      <w:numFmt w:val="taiwaneseCountingThousand"/>
      <w:lvlText w:val="%1、"/>
      <w:lvlJc w:val="left"/>
      <w:pPr>
        <w:ind w:left="1440" w:hanging="480"/>
      </w:pPr>
      <w:rPr>
        <w:rFonts w:ascii="Times New Roman" w:eastAsia="標楷體" w:hAnsi="Times New Roman" w:cs="Times New Roman" w:hint="default"/>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2EA1225"/>
    <w:multiLevelType w:val="hybridMultilevel"/>
    <w:tmpl w:val="5158129E"/>
    <w:lvl w:ilvl="0" w:tplc="A7329E18">
      <w:start w:val="1"/>
      <w:numFmt w:val="taiwaneseCountingThousand"/>
      <w:lvlText w:val="%1、"/>
      <w:lvlJc w:val="left"/>
      <w:pPr>
        <w:ind w:left="480"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15837"/>
    <w:multiLevelType w:val="multilevel"/>
    <w:tmpl w:val="FB404828"/>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20949CB"/>
    <w:multiLevelType w:val="multilevel"/>
    <w:tmpl w:val="47B20DD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65121E30"/>
    <w:multiLevelType w:val="hybridMultilevel"/>
    <w:tmpl w:val="720A64F2"/>
    <w:lvl w:ilvl="0" w:tplc="F33E358C">
      <w:start w:val="1"/>
      <w:numFmt w:val="taiwaneseCountingThousand"/>
      <w:lvlText w:val="%1、"/>
      <w:lvlJc w:val="left"/>
      <w:pPr>
        <w:ind w:left="480"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EC6975"/>
    <w:multiLevelType w:val="hybridMultilevel"/>
    <w:tmpl w:val="AA0073E0"/>
    <w:lvl w:ilvl="0" w:tplc="721C35F6">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AE2C04"/>
    <w:multiLevelType w:val="hybridMultilevel"/>
    <w:tmpl w:val="182497C8"/>
    <w:lvl w:ilvl="0" w:tplc="0130C766">
      <w:start w:val="1"/>
      <w:numFmt w:val="taiwaneseCountingThousand"/>
      <w:lvlText w:val="%1、"/>
      <w:lvlJc w:val="left"/>
      <w:pPr>
        <w:ind w:left="1440" w:hanging="480"/>
      </w:pPr>
      <w:rPr>
        <w:rFonts w:ascii="Times New Roman" w:hAnsi="Times New Roman" w:cs="Tahoma"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B8816F5"/>
    <w:multiLevelType w:val="multilevel"/>
    <w:tmpl w:val="AFD2BFE4"/>
    <w:styleLink w:val="WWNum3"/>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CC74AF4"/>
    <w:multiLevelType w:val="hybridMultilevel"/>
    <w:tmpl w:val="4B38FBD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CFC60A1"/>
    <w:multiLevelType w:val="hybridMultilevel"/>
    <w:tmpl w:val="0464E730"/>
    <w:lvl w:ilvl="0" w:tplc="418E58A4">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0" w15:restartNumberingAfterBreak="0">
    <w:nsid w:val="79906016"/>
    <w:multiLevelType w:val="hybridMultilevel"/>
    <w:tmpl w:val="5AD88D62"/>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A142DD7"/>
    <w:multiLevelType w:val="hybridMultilevel"/>
    <w:tmpl w:val="D9D8C6AC"/>
    <w:lvl w:ilvl="0" w:tplc="72E64252">
      <w:start w:val="1"/>
      <w:numFmt w:val="taiwaneseCountingThousand"/>
      <w:lvlText w:val="%1、"/>
      <w:lvlJc w:val="left"/>
      <w:pPr>
        <w:ind w:left="1440" w:hanging="480"/>
      </w:pPr>
      <w:rPr>
        <w:rFonts w:ascii="Calibri" w:hAnsi="Calibri"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A5C61ED"/>
    <w:multiLevelType w:val="hybridMultilevel"/>
    <w:tmpl w:val="F5F2E22A"/>
    <w:lvl w:ilvl="0" w:tplc="04090015">
      <w:start w:val="1"/>
      <w:numFmt w:val="taiwaneseCountingThousand"/>
      <w:lvlText w:val="%1、"/>
      <w:lvlJc w:val="left"/>
      <w:pPr>
        <w:ind w:left="1471" w:hanging="480"/>
      </w:pPr>
    </w:lvl>
    <w:lvl w:ilvl="1" w:tplc="E22AEE1E">
      <w:start w:val="1"/>
      <w:numFmt w:val="taiwaneseCountingThousand"/>
      <w:lvlText w:val="(%2)"/>
      <w:lvlJc w:val="left"/>
      <w:pPr>
        <w:ind w:left="1861" w:hanging="39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7C8D78B7"/>
    <w:multiLevelType w:val="hybridMultilevel"/>
    <w:tmpl w:val="BCA0ED0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3"/>
  </w:num>
  <w:num w:numId="2">
    <w:abstractNumId w:val="9"/>
  </w:num>
  <w:num w:numId="3">
    <w:abstractNumId w:val="4"/>
  </w:num>
  <w:num w:numId="4">
    <w:abstractNumId w:val="17"/>
  </w:num>
  <w:num w:numId="5">
    <w:abstractNumId w:val="0"/>
  </w:num>
  <w:num w:numId="6">
    <w:abstractNumId w:val="9"/>
    <w:lvlOverride w:ilvl="0">
      <w:lvl w:ilvl="0">
        <w:start w:val="1"/>
        <w:numFmt w:val="taiwaneseCountingThousand"/>
        <w:lvlText w:val="第%1條"/>
        <w:lvlJc w:val="left"/>
        <w:pPr>
          <w:ind w:left="480" w:hanging="480"/>
        </w:pPr>
        <w:rPr>
          <w:rFonts w:ascii="標楷體" w:eastAsia="標楷體" w:hAnsi="標楷體" w:hint="default"/>
          <w:b w:val="0"/>
          <w:bCs/>
          <w:iCs/>
          <w:dstrike w:val="0"/>
          <w:color w:val="000000"/>
          <w:sz w:val="24"/>
          <w:szCs w:val="24"/>
          <w:lang w:val="en-US"/>
        </w:r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lvlText w:val="%4."/>
        <w:lvlJc w:val="left"/>
        <w:pPr>
          <w:ind w:left="1920" w:hanging="480"/>
        </w:pPr>
      </w:lvl>
    </w:lvlOverride>
    <w:lvlOverride w:ilvl="4">
      <w:lvl w:ilvl="4">
        <w:start w:val="1"/>
        <w:numFmt w:val="ideographTraditional"/>
        <w:lvlText w:val="%5、"/>
        <w:lvlJc w:val="left"/>
        <w:pPr>
          <w:ind w:left="2400" w:hanging="480"/>
        </w:pPr>
      </w:lvl>
    </w:lvlOverride>
    <w:lvlOverride w:ilvl="5">
      <w:lvl w:ilvl="5">
        <w:start w:val="1"/>
        <w:numFmt w:val="lowerRoman"/>
        <w:lvlText w:val="%6."/>
        <w:lvlJc w:val="right"/>
        <w:pPr>
          <w:ind w:left="2880" w:hanging="480"/>
        </w:pPr>
      </w:lvl>
    </w:lvlOverride>
    <w:lvlOverride w:ilvl="6">
      <w:lvl w:ilvl="6">
        <w:start w:val="1"/>
        <w:numFmt w:val="decimal"/>
        <w:lvlText w:val="%7."/>
        <w:lvlJc w:val="left"/>
        <w:pPr>
          <w:ind w:left="3360" w:hanging="480"/>
        </w:pPr>
      </w:lvl>
    </w:lvlOverride>
    <w:lvlOverride w:ilvl="7">
      <w:lvl w:ilvl="7">
        <w:start w:val="1"/>
        <w:numFmt w:val="ideographTraditional"/>
        <w:lvlText w:val="%8、"/>
        <w:lvlJc w:val="left"/>
        <w:pPr>
          <w:ind w:left="3840" w:hanging="480"/>
        </w:pPr>
      </w:lvl>
    </w:lvlOverride>
    <w:lvlOverride w:ilvl="8">
      <w:lvl w:ilvl="8">
        <w:start w:val="1"/>
        <w:numFmt w:val="lowerRoman"/>
        <w:lvlText w:val="%9."/>
        <w:lvlJc w:val="right"/>
        <w:pPr>
          <w:ind w:left="4320" w:hanging="480"/>
        </w:pPr>
      </w:lvl>
    </w:lvlOverride>
  </w:num>
  <w:num w:numId="7">
    <w:abstractNumId w:val="12"/>
  </w:num>
  <w:num w:numId="8">
    <w:abstractNumId w:val="14"/>
  </w:num>
  <w:num w:numId="9">
    <w:abstractNumId w:val="15"/>
  </w:num>
  <w:num w:numId="10">
    <w:abstractNumId w:val="6"/>
  </w:num>
  <w:num w:numId="11">
    <w:abstractNumId w:val="11"/>
  </w:num>
  <w:num w:numId="12">
    <w:abstractNumId w:val="1"/>
  </w:num>
  <w:num w:numId="13">
    <w:abstractNumId w:val="22"/>
  </w:num>
  <w:num w:numId="14">
    <w:abstractNumId w:val="19"/>
  </w:num>
  <w:num w:numId="15">
    <w:abstractNumId w:val="18"/>
  </w:num>
  <w:num w:numId="16">
    <w:abstractNumId w:val="8"/>
  </w:num>
  <w:num w:numId="17">
    <w:abstractNumId w:val="10"/>
  </w:num>
  <w:num w:numId="18">
    <w:abstractNumId w:val="16"/>
  </w:num>
  <w:num w:numId="19">
    <w:abstractNumId w:val="3"/>
  </w:num>
  <w:num w:numId="20">
    <w:abstractNumId w:val="5"/>
  </w:num>
  <w:num w:numId="21">
    <w:abstractNumId w:val="2"/>
  </w:num>
  <w:num w:numId="22">
    <w:abstractNumId w:val="20"/>
  </w:num>
  <w:num w:numId="23">
    <w:abstractNumId w:val="9"/>
    <w:lvlOverride w:ilvl="0">
      <w:lvl w:ilvl="0">
        <w:start w:val="1"/>
        <w:numFmt w:val="taiwaneseCountingThousand"/>
        <w:lvlText w:val="第%1條"/>
        <w:lvlJc w:val="left"/>
        <w:pPr>
          <w:ind w:left="621" w:hanging="480"/>
        </w:pPr>
        <w:rPr>
          <w:rFonts w:ascii="標楷體" w:eastAsia="標楷體" w:hAnsi="標楷體" w:hint="default"/>
          <w:b w:val="0"/>
          <w:bCs/>
          <w:iCs/>
          <w:dstrike w:val="0"/>
          <w:color w:val="000000"/>
          <w:sz w:val="24"/>
          <w:szCs w:val="24"/>
          <w:lang w:val="en-US"/>
        </w:r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lvlText w:val="%4."/>
        <w:lvlJc w:val="left"/>
        <w:pPr>
          <w:ind w:left="1920" w:hanging="480"/>
        </w:pPr>
      </w:lvl>
    </w:lvlOverride>
    <w:lvlOverride w:ilvl="4">
      <w:lvl w:ilvl="4">
        <w:start w:val="1"/>
        <w:numFmt w:val="ideographTraditional"/>
        <w:lvlText w:val="%5、"/>
        <w:lvlJc w:val="left"/>
        <w:pPr>
          <w:ind w:left="2400" w:hanging="480"/>
        </w:pPr>
      </w:lvl>
    </w:lvlOverride>
    <w:lvlOverride w:ilvl="5">
      <w:lvl w:ilvl="5">
        <w:start w:val="1"/>
        <w:numFmt w:val="lowerRoman"/>
        <w:lvlText w:val="%6."/>
        <w:lvlJc w:val="right"/>
        <w:pPr>
          <w:ind w:left="2880" w:hanging="480"/>
        </w:pPr>
      </w:lvl>
    </w:lvlOverride>
    <w:lvlOverride w:ilvl="6">
      <w:lvl w:ilvl="6">
        <w:start w:val="1"/>
        <w:numFmt w:val="decimal"/>
        <w:lvlText w:val="%7."/>
        <w:lvlJc w:val="left"/>
        <w:pPr>
          <w:ind w:left="3360" w:hanging="480"/>
        </w:pPr>
      </w:lvl>
    </w:lvlOverride>
    <w:lvlOverride w:ilvl="7">
      <w:lvl w:ilvl="7">
        <w:start w:val="1"/>
        <w:numFmt w:val="ideographTraditional"/>
        <w:lvlText w:val="%8、"/>
        <w:lvlJc w:val="left"/>
        <w:pPr>
          <w:ind w:left="3840" w:hanging="480"/>
        </w:pPr>
      </w:lvl>
    </w:lvlOverride>
    <w:lvlOverride w:ilvl="8">
      <w:lvl w:ilvl="8">
        <w:start w:val="1"/>
        <w:numFmt w:val="lowerRoman"/>
        <w:lvlText w:val="%9."/>
        <w:lvlJc w:val="right"/>
        <w:pPr>
          <w:ind w:left="4320" w:hanging="480"/>
        </w:pPr>
      </w:lvl>
    </w:lvlOverride>
  </w:num>
  <w:num w:numId="24">
    <w:abstractNumId w:val="23"/>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01"/>
    <w:rsid w:val="000416E4"/>
    <w:rsid w:val="00051DFA"/>
    <w:rsid w:val="00052036"/>
    <w:rsid w:val="0005269E"/>
    <w:rsid w:val="00061A72"/>
    <w:rsid w:val="000C7C41"/>
    <w:rsid w:val="000F0912"/>
    <w:rsid w:val="001024B3"/>
    <w:rsid w:val="001102A7"/>
    <w:rsid w:val="0011105F"/>
    <w:rsid w:val="001556F9"/>
    <w:rsid w:val="00163463"/>
    <w:rsid w:val="00194737"/>
    <w:rsid w:val="001B0952"/>
    <w:rsid w:val="001C7F5A"/>
    <w:rsid w:val="00224866"/>
    <w:rsid w:val="00235948"/>
    <w:rsid w:val="00281E1C"/>
    <w:rsid w:val="002B4B82"/>
    <w:rsid w:val="002C7848"/>
    <w:rsid w:val="002E02FA"/>
    <w:rsid w:val="002E1F66"/>
    <w:rsid w:val="002F3BF1"/>
    <w:rsid w:val="002F7733"/>
    <w:rsid w:val="00311188"/>
    <w:rsid w:val="00341CAB"/>
    <w:rsid w:val="003717AA"/>
    <w:rsid w:val="00424298"/>
    <w:rsid w:val="00464822"/>
    <w:rsid w:val="00467AA7"/>
    <w:rsid w:val="00484D0E"/>
    <w:rsid w:val="00496F8F"/>
    <w:rsid w:val="004B4D6E"/>
    <w:rsid w:val="004B67CB"/>
    <w:rsid w:val="004C719A"/>
    <w:rsid w:val="004F743C"/>
    <w:rsid w:val="005423D2"/>
    <w:rsid w:val="00571241"/>
    <w:rsid w:val="00575183"/>
    <w:rsid w:val="005937C8"/>
    <w:rsid w:val="00593DD0"/>
    <w:rsid w:val="005C5544"/>
    <w:rsid w:val="005D4BEC"/>
    <w:rsid w:val="005D76A6"/>
    <w:rsid w:val="00610B4E"/>
    <w:rsid w:val="00642355"/>
    <w:rsid w:val="00654086"/>
    <w:rsid w:val="00686670"/>
    <w:rsid w:val="006915B2"/>
    <w:rsid w:val="006930E7"/>
    <w:rsid w:val="006B6215"/>
    <w:rsid w:val="006C0D7E"/>
    <w:rsid w:val="006E0EAF"/>
    <w:rsid w:val="006E190B"/>
    <w:rsid w:val="006F031B"/>
    <w:rsid w:val="006F3CB7"/>
    <w:rsid w:val="0071157D"/>
    <w:rsid w:val="0071666C"/>
    <w:rsid w:val="00727CA1"/>
    <w:rsid w:val="00784463"/>
    <w:rsid w:val="007960B5"/>
    <w:rsid w:val="007962DC"/>
    <w:rsid w:val="007B488A"/>
    <w:rsid w:val="007B567B"/>
    <w:rsid w:val="00802D3D"/>
    <w:rsid w:val="00830157"/>
    <w:rsid w:val="0083472A"/>
    <w:rsid w:val="00835B88"/>
    <w:rsid w:val="00852BD4"/>
    <w:rsid w:val="008666A5"/>
    <w:rsid w:val="00886E49"/>
    <w:rsid w:val="0089218C"/>
    <w:rsid w:val="008A5FD7"/>
    <w:rsid w:val="008D462B"/>
    <w:rsid w:val="009065F8"/>
    <w:rsid w:val="009147A8"/>
    <w:rsid w:val="00921B29"/>
    <w:rsid w:val="00934B63"/>
    <w:rsid w:val="00943E7F"/>
    <w:rsid w:val="0095512C"/>
    <w:rsid w:val="0097561E"/>
    <w:rsid w:val="009A5556"/>
    <w:rsid w:val="009C6972"/>
    <w:rsid w:val="009D553E"/>
    <w:rsid w:val="00A32BA4"/>
    <w:rsid w:val="00A51D1D"/>
    <w:rsid w:val="00A97CCE"/>
    <w:rsid w:val="00AB0610"/>
    <w:rsid w:val="00AE50A6"/>
    <w:rsid w:val="00AF10DD"/>
    <w:rsid w:val="00B3161C"/>
    <w:rsid w:val="00B50052"/>
    <w:rsid w:val="00B97866"/>
    <w:rsid w:val="00BA1EBD"/>
    <w:rsid w:val="00BC61A9"/>
    <w:rsid w:val="00BD38D7"/>
    <w:rsid w:val="00C04A8D"/>
    <w:rsid w:val="00C0666E"/>
    <w:rsid w:val="00C15EBF"/>
    <w:rsid w:val="00C17EA8"/>
    <w:rsid w:val="00C3792F"/>
    <w:rsid w:val="00C60894"/>
    <w:rsid w:val="00C771FF"/>
    <w:rsid w:val="00CE22E2"/>
    <w:rsid w:val="00CF29F9"/>
    <w:rsid w:val="00CF52FA"/>
    <w:rsid w:val="00D1451E"/>
    <w:rsid w:val="00D16DE9"/>
    <w:rsid w:val="00D22EDE"/>
    <w:rsid w:val="00D77501"/>
    <w:rsid w:val="00DA3A03"/>
    <w:rsid w:val="00DA40FA"/>
    <w:rsid w:val="00E04497"/>
    <w:rsid w:val="00E20F0C"/>
    <w:rsid w:val="00E46E73"/>
    <w:rsid w:val="00E83DC9"/>
    <w:rsid w:val="00E8759C"/>
    <w:rsid w:val="00EA1D30"/>
    <w:rsid w:val="00ED53DB"/>
    <w:rsid w:val="00F35ACC"/>
    <w:rsid w:val="00F42A29"/>
    <w:rsid w:val="00F44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45A705"/>
  <w15:docId w15:val="{849CC8CC-0ACD-40EF-9398-3735E3B8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uiPriority w:val="34"/>
    <w:qFormat/>
    <w:pPr>
      <w:ind w:left="480"/>
    </w:pPr>
  </w:style>
  <w:style w:type="paragraph" w:customStyle="1" w:styleId="TableContents">
    <w:name w:val="Table Contents"/>
    <w:basedOn w:val="Standard"/>
    <w:pPr>
      <w:suppressLineNumbers/>
    </w:pPr>
  </w:style>
  <w:style w:type="character" w:customStyle="1" w:styleId="ListLabel1">
    <w:name w:val="ListLabel 1"/>
    <w:rPr>
      <w:rFonts w:ascii="標楷體" w:eastAsia="標楷體" w:hAnsi="標楷體" w:cs="Times New Roman"/>
      <w:b w:val="0"/>
      <w:bCs/>
      <w:iCs/>
      <w:color w:val="000000"/>
      <w:sz w:val="24"/>
      <w:szCs w:val="24"/>
      <w:lang w:val="en-US"/>
    </w:rPr>
  </w:style>
  <w:style w:type="character" w:customStyle="1" w:styleId="ListLabel2">
    <w:name w:val="ListLabel 2"/>
    <w:rPr>
      <w:rFonts w:ascii="標楷體" w:eastAsia="標楷體" w:hAnsi="標楷體" w:cs="Times New Roman"/>
    </w:rPr>
  </w:style>
  <w:style w:type="character" w:customStyle="1" w:styleId="NumberingSymbols">
    <w:name w:val="Numbering Symbols"/>
    <w:rPr>
      <w:rFonts w:eastAsia="標楷體"/>
    </w:rPr>
  </w:style>
  <w:style w:type="paragraph" w:customStyle="1" w:styleId="cht-index-master-p-shift">
    <w:name w:val="cht-index-master-p-shift"/>
    <w:basedOn w:val="a"/>
    <w:pPr>
      <w:widowControl/>
      <w:suppressAutoHyphens w:val="0"/>
      <w:ind w:hanging="200"/>
      <w:textAlignment w:val="auto"/>
    </w:pPr>
    <w:rPr>
      <w:rFonts w:ascii="新細明體" w:hAnsi="新細明體" w:cs="新細明體"/>
      <w:kern w:val="0"/>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paragraph" w:styleId="a6">
    <w:name w:val="header"/>
    <w:basedOn w:val="a"/>
    <w:link w:val="a7"/>
    <w:uiPriority w:val="99"/>
    <w:unhideWhenUsed/>
    <w:rsid w:val="00467AA7"/>
    <w:pPr>
      <w:tabs>
        <w:tab w:val="center" w:pos="4153"/>
        <w:tab w:val="right" w:pos="8306"/>
      </w:tabs>
      <w:snapToGrid w:val="0"/>
    </w:pPr>
    <w:rPr>
      <w:sz w:val="20"/>
      <w:szCs w:val="20"/>
    </w:rPr>
  </w:style>
  <w:style w:type="character" w:customStyle="1" w:styleId="a7">
    <w:name w:val="頁首 字元"/>
    <w:basedOn w:val="a0"/>
    <w:link w:val="a6"/>
    <w:uiPriority w:val="99"/>
    <w:rsid w:val="00467AA7"/>
    <w:rPr>
      <w:sz w:val="20"/>
      <w:szCs w:val="20"/>
    </w:rPr>
  </w:style>
  <w:style w:type="paragraph" w:styleId="a8">
    <w:name w:val="footer"/>
    <w:basedOn w:val="a"/>
    <w:link w:val="a9"/>
    <w:uiPriority w:val="99"/>
    <w:unhideWhenUsed/>
    <w:rsid w:val="00467AA7"/>
    <w:pPr>
      <w:tabs>
        <w:tab w:val="center" w:pos="4153"/>
        <w:tab w:val="right" w:pos="8306"/>
      </w:tabs>
      <w:snapToGrid w:val="0"/>
    </w:pPr>
    <w:rPr>
      <w:sz w:val="20"/>
      <w:szCs w:val="20"/>
    </w:rPr>
  </w:style>
  <w:style w:type="character" w:customStyle="1" w:styleId="a9">
    <w:name w:val="頁尾 字元"/>
    <w:basedOn w:val="a0"/>
    <w:link w:val="a8"/>
    <w:uiPriority w:val="99"/>
    <w:rsid w:val="00467AA7"/>
    <w:rPr>
      <w:sz w:val="20"/>
      <w:szCs w:val="20"/>
    </w:rPr>
  </w:style>
  <w:style w:type="character" w:styleId="aa">
    <w:name w:val="annotation reference"/>
    <w:basedOn w:val="a0"/>
    <w:uiPriority w:val="99"/>
    <w:semiHidden/>
    <w:unhideWhenUsed/>
    <w:rsid w:val="005937C8"/>
    <w:rPr>
      <w:sz w:val="18"/>
      <w:szCs w:val="18"/>
    </w:rPr>
  </w:style>
  <w:style w:type="paragraph" w:styleId="ab">
    <w:name w:val="annotation text"/>
    <w:basedOn w:val="a"/>
    <w:link w:val="ac"/>
    <w:uiPriority w:val="99"/>
    <w:semiHidden/>
    <w:unhideWhenUsed/>
    <w:rsid w:val="005937C8"/>
  </w:style>
  <w:style w:type="character" w:customStyle="1" w:styleId="ac">
    <w:name w:val="註解文字 字元"/>
    <w:basedOn w:val="a0"/>
    <w:link w:val="ab"/>
    <w:uiPriority w:val="99"/>
    <w:semiHidden/>
    <w:rsid w:val="005937C8"/>
  </w:style>
  <w:style w:type="paragraph" w:styleId="ad">
    <w:name w:val="annotation subject"/>
    <w:basedOn w:val="ab"/>
    <w:next w:val="ab"/>
    <w:link w:val="ae"/>
    <w:uiPriority w:val="99"/>
    <w:semiHidden/>
    <w:unhideWhenUsed/>
    <w:rsid w:val="005937C8"/>
    <w:rPr>
      <w:b/>
      <w:bCs/>
    </w:rPr>
  </w:style>
  <w:style w:type="character" w:customStyle="1" w:styleId="ae">
    <w:name w:val="註解主旨 字元"/>
    <w:basedOn w:val="ac"/>
    <w:link w:val="ad"/>
    <w:uiPriority w:val="99"/>
    <w:semiHidden/>
    <w:rsid w:val="005937C8"/>
    <w:rPr>
      <w:b/>
      <w:bCs/>
    </w:rPr>
  </w:style>
  <w:style w:type="paragraph" w:styleId="af">
    <w:name w:val="Balloon Text"/>
    <w:basedOn w:val="a"/>
    <w:link w:val="af0"/>
    <w:uiPriority w:val="99"/>
    <w:semiHidden/>
    <w:unhideWhenUsed/>
    <w:rsid w:val="00593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937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68033">
      <w:bodyDiv w:val="1"/>
      <w:marLeft w:val="0"/>
      <w:marRight w:val="0"/>
      <w:marTop w:val="0"/>
      <w:marBottom w:val="0"/>
      <w:divBdr>
        <w:top w:val="none" w:sz="0" w:space="0" w:color="auto"/>
        <w:left w:val="none" w:sz="0" w:space="0" w:color="auto"/>
        <w:bottom w:val="none" w:sz="0" w:space="0" w:color="auto"/>
        <w:right w:val="none" w:sz="0" w:space="0" w:color="auto"/>
      </w:divBdr>
    </w:div>
    <w:div w:id="195108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EE45-6F78-4C4B-9548-9C8F1169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邱顯惠</dc:creator>
  <cp:lastModifiedBy>陳姿綺</cp:lastModifiedBy>
  <cp:revision>19</cp:revision>
  <cp:lastPrinted>2021-04-29T07:40:00Z</cp:lastPrinted>
  <dcterms:created xsi:type="dcterms:W3CDTF">2023-02-03T03:23:00Z</dcterms:created>
  <dcterms:modified xsi:type="dcterms:W3CDTF">2024-07-22T07:17:00Z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